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7D453E" w:rsidRDefault="00AA5E0C">
      <w:pPr>
        <w:pStyle w:val="Encabezado"/>
        <w:tabs>
          <w:tab w:val="left" w:pos="2520"/>
        </w:tabs>
        <w:spacing w:after="160"/>
        <w:ind w:right="4"/>
        <w:contextualSpacing/>
        <w:jc w:val="right"/>
        <w:rPr>
          <w:rFonts w:ascii="Arial Narrow" w:hAnsi="Arial Narrow" w:cs="Arial"/>
          <w:b/>
          <w:smallCaps/>
          <w:sz w:val="24"/>
          <w:szCs w:val="24"/>
        </w:rPr>
      </w:pPr>
      <w:r w:rsidRPr="007D453E">
        <w:rPr>
          <w:rFonts w:ascii="Arial Narrow" w:hAnsi="Arial Narrow" w:cs="Arial"/>
          <w:b/>
          <w:smallCaps/>
          <w:color w:val="000000" w:themeColor="text1"/>
          <w:sz w:val="24"/>
          <w:szCs w:val="24"/>
        </w:rPr>
        <w:t>Dirección de Estado Abierto, Estudios y Evaluación</w:t>
      </w:r>
    </w:p>
    <w:p w14:paraId="7B9358C3" w14:textId="1D871715" w:rsidR="00D45EE5" w:rsidRPr="007D453E" w:rsidRDefault="00AA5E0C">
      <w:pPr>
        <w:spacing w:before="120"/>
        <w:ind w:right="6"/>
        <w:jc w:val="right"/>
        <w:rPr>
          <w:rFonts w:ascii="Arial Narrow" w:hAnsi="Arial Narrow" w:cs="Arial"/>
          <w:sz w:val="22"/>
          <w:szCs w:val="22"/>
        </w:rPr>
      </w:pPr>
      <w:r w:rsidRPr="007D453E">
        <w:rPr>
          <w:rFonts w:ascii="Arial Narrow" w:hAnsi="Arial Narrow" w:cs="Arial"/>
          <w:sz w:val="22"/>
          <w:szCs w:val="22"/>
        </w:rPr>
        <w:t xml:space="preserve">Ciudad de México, </w:t>
      </w:r>
      <w:r w:rsidR="00416D0A">
        <w:rPr>
          <w:rFonts w:ascii="Arial Narrow" w:hAnsi="Arial Narrow" w:cs="Arial"/>
          <w:sz w:val="22"/>
          <w:szCs w:val="22"/>
        </w:rPr>
        <w:t>04</w:t>
      </w:r>
      <w:r w:rsidRPr="007D453E">
        <w:rPr>
          <w:rFonts w:ascii="Arial Narrow" w:hAnsi="Arial Narrow" w:cs="Arial"/>
          <w:sz w:val="22"/>
          <w:szCs w:val="22"/>
        </w:rPr>
        <w:t xml:space="preserve"> de </w:t>
      </w:r>
      <w:r w:rsidR="00416D0A">
        <w:rPr>
          <w:rFonts w:ascii="Arial Narrow" w:hAnsi="Arial Narrow" w:cs="Arial"/>
          <w:sz w:val="22"/>
          <w:szCs w:val="22"/>
        </w:rPr>
        <w:t>junio</w:t>
      </w:r>
      <w:r w:rsidRPr="007D453E">
        <w:rPr>
          <w:rFonts w:ascii="Arial Narrow" w:hAnsi="Arial Narrow" w:cs="Arial"/>
          <w:sz w:val="22"/>
          <w:szCs w:val="22"/>
        </w:rPr>
        <w:t xml:space="preserve"> de 2020</w:t>
      </w:r>
    </w:p>
    <w:p w14:paraId="5EC12307" w14:textId="77777777" w:rsidR="00D45EE5" w:rsidRPr="004D2411" w:rsidRDefault="00D45EE5">
      <w:pPr>
        <w:jc w:val="both"/>
        <w:rPr>
          <w:rFonts w:ascii="Arial" w:eastAsia="Arial" w:hAnsi="Arial" w:cs="Arial"/>
          <w:sz w:val="22"/>
          <w:szCs w:val="22"/>
        </w:rPr>
      </w:pPr>
    </w:p>
    <w:tbl>
      <w:tblPr>
        <w:tblW w:w="96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29"/>
        <w:gridCol w:w="8310"/>
      </w:tblGrid>
      <w:tr w:rsidR="00D45EE5" w:rsidRPr="0092256C" w14:paraId="1D7ED3F5" w14:textId="77777777" w:rsidTr="0092256C">
        <w:trPr>
          <w:trHeight w:val="46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124BD554" w:rsidR="00D45EE5" w:rsidRPr="0092256C" w:rsidRDefault="00AA5E0C" w:rsidP="00631784">
            <w:pPr>
              <w:jc w:val="center"/>
              <w:rPr>
                <w:rFonts w:ascii="Arial Narrow" w:eastAsia="Arial" w:hAnsi="Arial Narrow" w:cs="Arial"/>
                <w:b/>
                <w:sz w:val="22"/>
                <w:szCs w:val="22"/>
              </w:rPr>
            </w:pPr>
            <w:bookmarkStart w:id="0" w:name="_heading=h.j0f27mkibakt"/>
            <w:bookmarkStart w:id="1" w:name="_heading=h.2fwazc2qb3nq"/>
            <w:bookmarkEnd w:id="0"/>
            <w:bookmarkEnd w:id="1"/>
            <w:r w:rsidRPr="0092256C">
              <w:rPr>
                <w:rFonts w:ascii="Arial Narrow" w:eastAsia="Arial" w:hAnsi="Arial Narrow" w:cs="Arial"/>
                <w:b/>
                <w:sz w:val="22"/>
                <w:szCs w:val="22"/>
              </w:rPr>
              <w:t xml:space="preserve">Conferencia de </w:t>
            </w:r>
            <w:r w:rsidR="007F4FF6" w:rsidRPr="0092256C">
              <w:rPr>
                <w:rFonts w:ascii="Arial Narrow" w:eastAsia="Arial" w:hAnsi="Arial Narrow" w:cs="Arial"/>
                <w:b/>
                <w:sz w:val="22"/>
                <w:szCs w:val="22"/>
              </w:rPr>
              <w:t>p</w:t>
            </w:r>
            <w:r w:rsidRPr="0092256C">
              <w:rPr>
                <w:rFonts w:ascii="Arial Narrow" w:eastAsia="Arial" w:hAnsi="Arial Narrow" w:cs="Arial"/>
                <w:b/>
                <w:sz w:val="22"/>
                <w:szCs w:val="22"/>
              </w:rPr>
              <w:t xml:space="preserve">rensa vespertina COVID19 </w:t>
            </w:r>
            <w:r w:rsidR="00631784" w:rsidRPr="0092256C">
              <w:rPr>
                <w:rFonts w:ascii="Arial Narrow" w:eastAsia="Arial" w:hAnsi="Arial Narrow" w:cs="Arial"/>
                <w:b/>
                <w:sz w:val="22"/>
                <w:szCs w:val="22"/>
              </w:rPr>
              <w:t xml:space="preserve">de la </w:t>
            </w:r>
            <w:r w:rsidRPr="0092256C">
              <w:rPr>
                <w:rFonts w:ascii="Arial Narrow" w:eastAsia="Arial" w:hAnsi="Arial Narrow" w:cs="Arial"/>
                <w:b/>
                <w:sz w:val="22"/>
                <w:szCs w:val="22"/>
              </w:rPr>
              <w:t>Secretaría de Salud del Gobierno Federal</w:t>
            </w:r>
          </w:p>
        </w:tc>
      </w:tr>
      <w:tr w:rsidR="00616542" w:rsidRPr="0092256C" w14:paraId="340190AF" w14:textId="77777777" w:rsidTr="00FE5C59">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92256C" w:rsidRDefault="00AA5E0C">
            <w:pPr>
              <w:jc w:val="center"/>
              <w:rPr>
                <w:rFonts w:ascii="Arial Narrow" w:eastAsia="Arial" w:hAnsi="Arial Narrow" w:cs="Arial"/>
                <w:b/>
                <w:sz w:val="22"/>
                <w:szCs w:val="22"/>
              </w:rPr>
            </w:pPr>
            <w:r w:rsidRPr="0092256C">
              <w:rPr>
                <w:rFonts w:ascii="Arial Narrow" w:eastAsia="Arial" w:hAnsi="Arial Narrow" w:cs="Arial"/>
                <w:b/>
                <w:sz w:val="22"/>
                <w:szCs w:val="22"/>
              </w:rPr>
              <w:t>Fecha:</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0FF3AE9F" w:rsidR="00D45EE5" w:rsidRPr="0092256C" w:rsidRDefault="00416D0A" w:rsidP="00631784">
            <w:pPr>
              <w:rPr>
                <w:rFonts w:ascii="Arial Narrow" w:hAnsi="Arial Narrow" w:cs="Arial"/>
                <w:sz w:val="22"/>
                <w:szCs w:val="22"/>
              </w:rPr>
            </w:pPr>
            <w:r>
              <w:rPr>
                <w:rFonts w:ascii="Arial Narrow" w:eastAsia="Arial" w:hAnsi="Arial Narrow" w:cs="Arial"/>
                <w:sz w:val="22"/>
                <w:szCs w:val="22"/>
              </w:rPr>
              <w:t xml:space="preserve">04 de junio </w:t>
            </w:r>
            <w:r w:rsidR="00AA5E0C" w:rsidRPr="0092256C">
              <w:rPr>
                <w:rFonts w:ascii="Arial Narrow" w:eastAsia="Arial" w:hAnsi="Arial Narrow" w:cs="Arial"/>
                <w:sz w:val="22"/>
                <w:szCs w:val="22"/>
              </w:rPr>
              <w:t>de 2020. De 19:00 a 20:00 horas.</w:t>
            </w:r>
          </w:p>
        </w:tc>
      </w:tr>
      <w:tr w:rsidR="00616542" w:rsidRPr="0092256C" w14:paraId="1CE30827" w14:textId="77777777" w:rsidTr="00FE5C59">
        <w:trPr>
          <w:trHeight w:val="263"/>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92256C" w:rsidRDefault="00AA5E0C">
            <w:pPr>
              <w:jc w:val="center"/>
              <w:rPr>
                <w:rFonts w:ascii="Arial Narrow" w:eastAsia="Arial" w:hAnsi="Arial Narrow" w:cs="Arial"/>
                <w:b/>
                <w:sz w:val="22"/>
                <w:szCs w:val="22"/>
              </w:rPr>
            </w:pPr>
            <w:r w:rsidRPr="0092256C">
              <w:rPr>
                <w:rFonts w:ascii="Arial Narrow" w:eastAsia="Arial" w:hAnsi="Arial Narrow" w:cs="Arial"/>
                <w:b/>
                <w:sz w:val="22"/>
                <w:szCs w:val="22"/>
              </w:rPr>
              <w:t>Fuente:</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58DF1DA7" w:rsidR="00D45EE5" w:rsidRPr="0092256C" w:rsidRDefault="007F4FF6">
            <w:pPr>
              <w:rPr>
                <w:rFonts w:ascii="Arial Narrow" w:eastAsia="Arial" w:hAnsi="Arial Narrow" w:cs="Arial"/>
                <w:sz w:val="22"/>
                <w:szCs w:val="22"/>
              </w:rPr>
            </w:pPr>
            <w:r w:rsidRPr="0092256C">
              <w:rPr>
                <w:rFonts w:ascii="Arial Narrow" w:eastAsia="Arial" w:hAnsi="Arial Narrow" w:cs="Arial"/>
                <w:sz w:val="22"/>
                <w:szCs w:val="22"/>
              </w:rPr>
              <w:t xml:space="preserve">Conferencia de prensa de la </w:t>
            </w:r>
            <w:r w:rsidR="00AA5E0C" w:rsidRPr="0092256C">
              <w:rPr>
                <w:rFonts w:ascii="Arial Narrow" w:eastAsia="Arial" w:hAnsi="Arial Narrow" w:cs="Arial"/>
                <w:sz w:val="22"/>
                <w:szCs w:val="22"/>
              </w:rPr>
              <w:t>Secretaría de Salud</w:t>
            </w:r>
            <w:r w:rsidRPr="0092256C">
              <w:rPr>
                <w:rFonts w:ascii="Arial Narrow" w:eastAsia="Arial" w:hAnsi="Arial Narrow" w:cs="Arial"/>
                <w:sz w:val="22"/>
                <w:szCs w:val="22"/>
              </w:rPr>
              <w:t xml:space="preserve"> y</w:t>
            </w:r>
            <w:r w:rsidR="00AA5E0C" w:rsidRPr="0092256C">
              <w:rPr>
                <w:rFonts w:ascii="Arial Narrow" w:eastAsia="Arial" w:hAnsi="Arial Narrow" w:cs="Arial"/>
                <w:sz w:val="22"/>
                <w:szCs w:val="22"/>
              </w:rPr>
              <w:t xml:space="preserve"> </w:t>
            </w:r>
            <w:r w:rsidR="00AA5E0C" w:rsidRPr="0092256C">
              <w:rPr>
                <w:rFonts w:ascii="Arial Narrow" w:hAnsi="Arial Narrow" w:cs="Arial"/>
                <w:sz w:val="22"/>
                <w:szCs w:val="22"/>
              </w:rPr>
              <w:t>Comunicado Técnico Diario</w:t>
            </w:r>
            <w:r w:rsidR="005374AF" w:rsidRPr="0092256C">
              <w:rPr>
                <w:rFonts w:ascii="Arial Narrow" w:hAnsi="Arial Narrow" w:cs="Arial"/>
                <w:sz w:val="22"/>
                <w:szCs w:val="22"/>
              </w:rPr>
              <w:t xml:space="preserve"> </w:t>
            </w:r>
            <w:r w:rsidR="00AA5E0C" w:rsidRPr="0092256C">
              <w:rPr>
                <w:rFonts w:ascii="Arial Narrow" w:hAnsi="Arial Narrow" w:cs="Arial"/>
                <w:sz w:val="22"/>
                <w:szCs w:val="22"/>
              </w:rPr>
              <w:t>COVID19</w:t>
            </w:r>
            <w:r w:rsidR="005374AF" w:rsidRPr="0092256C">
              <w:rPr>
                <w:rFonts w:ascii="Arial Narrow" w:hAnsi="Arial Narrow" w:cs="Arial"/>
                <w:sz w:val="22"/>
                <w:szCs w:val="22"/>
              </w:rPr>
              <w:t xml:space="preserve"> México</w:t>
            </w:r>
            <w:r w:rsidR="00AA5E0C" w:rsidRPr="0092256C">
              <w:rPr>
                <w:rFonts w:ascii="Arial Narrow" w:hAnsi="Arial Narrow" w:cs="Arial"/>
                <w:sz w:val="22"/>
                <w:szCs w:val="22"/>
              </w:rPr>
              <w:t>.</w:t>
            </w:r>
          </w:p>
        </w:tc>
      </w:tr>
      <w:tr w:rsidR="00616542" w:rsidRPr="0080743E" w14:paraId="2B9F6E3A" w14:textId="77777777" w:rsidTr="00FE5C59">
        <w:trPr>
          <w:trHeight w:val="567"/>
        </w:trPr>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80743E" w:rsidRDefault="00176CAF" w:rsidP="00176CAF">
            <w:pPr>
              <w:spacing w:line="276" w:lineRule="auto"/>
              <w:jc w:val="both"/>
              <w:rPr>
                <w:rFonts w:ascii="Arial Narrow" w:eastAsia="Arial" w:hAnsi="Arial Narrow" w:cs="Arial"/>
                <w:b/>
                <w:sz w:val="22"/>
                <w:szCs w:val="22"/>
              </w:rPr>
            </w:pPr>
            <w:r w:rsidRPr="0080743E">
              <w:rPr>
                <w:rFonts w:ascii="Arial Narrow" w:eastAsia="Arial" w:hAnsi="Arial Narrow" w:cs="Arial"/>
                <w:b/>
                <w:sz w:val="22"/>
                <w:szCs w:val="22"/>
              </w:rPr>
              <w:t>Estadísticas actualizadas en México:</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1FAF55B4" w:rsidR="00176CAF" w:rsidRPr="0080743E" w:rsidRDefault="00176CAF" w:rsidP="00176CAF">
            <w:pPr>
              <w:spacing w:after="120"/>
              <w:jc w:val="both"/>
              <w:rPr>
                <w:rFonts w:ascii="Arial Narrow" w:eastAsia="Arial" w:hAnsi="Arial Narrow" w:cs="Arial"/>
                <w:b/>
                <w:bCs/>
                <w:sz w:val="22"/>
                <w:szCs w:val="22"/>
                <w:u w:val="single"/>
              </w:rPr>
            </w:pPr>
            <w:r w:rsidRPr="0080743E">
              <w:rPr>
                <w:rFonts w:ascii="Arial Narrow" w:eastAsia="Arial" w:hAnsi="Arial Narrow" w:cs="Arial"/>
                <w:b/>
                <w:bCs/>
                <w:sz w:val="22"/>
                <w:szCs w:val="22"/>
                <w:u w:val="single"/>
              </w:rPr>
              <w:t>Nivel Mundial:</w:t>
            </w:r>
          </w:p>
          <w:p w14:paraId="6EB495D2" w14:textId="579BE63E" w:rsidR="00F904CD" w:rsidRPr="0080743E" w:rsidRDefault="00176CAF" w:rsidP="001D598B">
            <w:pPr>
              <w:pStyle w:val="Prrafodelista"/>
              <w:numPr>
                <w:ilvl w:val="0"/>
                <w:numId w:val="15"/>
              </w:numPr>
              <w:spacing w:after="120"/>
              <w:jc w:val="both"/>
              <w:rPr>
                <w:rFonts w:ascii="Arial Narrow" w:eastAsia="Arial" w:hAnsi="Arial Narrow" w:cs="Arial"/>
                <w:bCs/>
              </w:rPr>
            </w:pPr>
            <w:proofErr w:type="gramStart"/>
            <w:r w:rsidRPr="0080743E">
              <w:rPr>
                <w:rFonts w:ascii="Arial Narrow" w:eastAsia="Arial" w:hAnsi="Arial Narrow" w:cs="Arial"/>
                <w:bCs/>
              </w:rPr>
              <w:t>Total</w:t>
            </w:r>
            <w:proofErr w:type="gramEnd"/>
            <w:r w:rsidRPr="0080743E">
              <w:rPr>
                <w:rFonts w:ascii="Arial Narrow" w:eastAsia="Arial" w:hAnsi="Arial Narrow" w:cs="Arial"/>
                <w:bCs/>
              </w:rPr>
              <w:t xml:space="preserve"> de casos</w:t>
            </w:r>
            <w:r w:rsidR="008D43C7" w:rsidRPr="0080743E">
              <w:rPr>
                <w:rFonts w:ascii="Arial Narrow" w:eastAsia="Arial" w:hAnsi="Arial Narrow" w:cs="Arial"/>
                <w:bCs/>
              </w:rPr>
              <w:t xml:space="preserve"> confirmados</w:t>
            </w:r>
            <w:r w:rsidRPr="0080743E">
              <w:rPr>
                <w:rFonts w:ascii="Arial Narrow" w:eastAsia="Arial" w:hAnsi="Arial Narrow" w:cs="Arial"/>
                <w:bCs/>
              </w:rPr>
              <w:t>:</w:t>
            </w:r>
            <w:r w:rsidR="008C015B" w:rsidRPr="0080743E">
              <w:rPr>
                <w:rFonts w:ascii="Arial Narrow" w:eastAsia="Arial" w:hAnsi="Arial Narrow" w:cs="Arial"/>
                <w:b/>
              </w:rPr>
              <w:t xml:space="preserve">6,416,828 </w:t>
            </w:r>
            <w:r w:rsidR="008C015B" w:rsidRPr="0080743E">
              <w:rPr>
                <w:rFonts w:ascii="Arial Narrow" w:eastAsia="Arial" w:hAnsi="Arial Narrow" w:cs="Arial"/>
                <w:bCs/>
              </w:rPr>
              <w:t>(129,057</w:t>
            </w:r>
            <w:r w:rsidR="00CE2A5D" w:rsidRPr="0080743E">
              <w:rPr>
                <w:rFonts w:ascii="Arial Narrow" w:eastAsia="Arial" w:hAnsi="Arial Narrow" w:cs="Arial"/>
                <w:bCs/>
              </w:rPr>
              <w:t xml:space="preserve"> </w:t>
            </w:r>
            <w:r w:rsidR="009827F6" w:rsidRPr="0080743E">
              <w:rPr>
                <w:rFonts w:ascii="Arial Narrow" w:eastAsia="Arial" w:hAnsi="Arial Narrow" w:cs="Arial"/>
                <w:bCs/>
              </w:rPr>
              <w:t>+ que ayer).</w:t>
            </w:r>
          </w:p>
          <w:p w14:paraId="31C30067" w14:textId="01C48914" w:rsidR="0074413B" w:rsidRPr="0080743E" w:rsidRDefault="0074413B" w:rsidP="001D598B">
            <w:pPr>
              <w:pStyle w:val="Prrafodelista"/>
              <w:numPr>
                <w:ilvl w:val="0"/>
                <w:numId w:val="15"/>
              </w:numPr>
              <w:spacing w:after="120"/>
              <w:jc w:val="both"/>
              <w:rPr>
                <w:rFonts w:ascii="Arial Narrow" w:eastAsia="Arial" w:hAnsi="Arial Narrow" w:cs="Arial"/>
              </w:rPr>
            </w:pPr>
            <w:proofErr w:type="gramStart"/>
            <w:r w:rsidRPr="0080743E">
              <w:rPr>
                <w:rFonts w:ascii="Arial Narrow" w:eastAsia="Arial" w:hAnsi="Arial Narrow" w:cs="Arial"/>
                <w:bCs/>
              </w:rPr>
              <w:t>Total</w:t>
            </w:r>
            <w:proofErr w:type="gramEnd"/>
            <w:r w:rsidRPr="0080743E">
              <w:rPr>
                <w:rFonts w:ascii="Arial Narrow" w:eastAsia="Arial" w:hAnsi="Arial Narrow" w:cs="Arial"/>
                <w:bCs/>
              </w:rPr>
              <w:t xml:space="preserve"> de casos </w:t>
            </w:r>
            <w:r w:rsidRPr="0080743E">
              <w:rPr>
                <w:rFonts w:ascii="Arial Narrow" w:eastAsia="Arial" w:hAnsi="Arial Narrow" w:cs="Arial"/>
              </w:rPr>
              <w:t>ocurridos los últimos 14 días:</w:t>
            </w:r>
            <w:r w:rsidR="00B92C49" w:rsidRPr="0080743E">
              <w:rPr>
                <w:rFonts w:ascii="Arial Narrow" w:eastAsia="Arial" w:hAnsi="Arial Narrow" w:cs="Arial"/>
              </w:rPr>
              <w:t xml:space="preserve"> </w:t>
            </w:r>
            <w:r w:rsidR="008C015B" w:rsidRPr="0080743E">
              <w:rPr>
                <w:rFonts w:ascii="Arial Narrow" w:eastAsia="Arial" w:hAnsi="Arial Narrow" w:cs="Arial"/>
                <w:b/>
                <w:bCs/>
              </w:rPr>
              <w:t>1,500,166</w:t>
            </w:r>
            <w:r w:rsidR="009827F6" w:rsidRPr="0080743E">
              <w:rPr>
                <w:rFonts w:ascii="Arial Narrow" w:eastAsia="Arial" w:hAnsi="Arial Narrow" w:cs="Arial"/>
              </w:rPr>
              <w:t xml:space="preserve"> </w:t>
            </w:r>
            <w:r w:rsidR="00CE2A5D" w:rsidRPr="0080743E">
              <w:rPr>
                <w:rFonts w:ascii="Arial Narrow" w:eastAsia="Arial" w:hAnsi="Arial Narrow" w:cs="Arial"/>
              </w:rPr>
              <w:t>(</w:t>
            </w:r>
            <w:r w:rsidR="008C015B" w:rsidRPr="0080743E">
              <w:rPr>
                <w:rFonts w:ascii="Arial Narrow" w:eastAsia="Arial" w:hAnsi="Arial Narrow" w:cs="Arial"/>
              </w:rPr>
              <w:t>35,300</w:t>
            </w:r>
            <w:r w:rsidR="00416D0A" w:rsidRPr="0080743E">
              <w:rPr>
                <w:rFonts w:ascii="Arial Narrow" w:eastAsia="Arial" w:hAnsi="Arial Narrow" w:cs="Arial"/>
              </w:rPr>
              <w:t xml:space="preserve"> </w:t>
            </w:r>
            <w:r w:rsidR="009827F6" w:rsidRPr="0080743E">
              <w:rPr>
                <w:rFonts w:ascii="Arial Narrow" w:eastAsia="Arial" w:hAnsi="Arial Narrow" w:cs="Arial"/>
              </w:rPr>
              <w:t>+ que ayer).</w:t>
            </w:r>
          </w:p>
          <w:p w14:paraId="7AB76363" w14:textId="10A6B9D6" w:rsidR="002E3DDF" w:rsidRPr="0080743E" w:rsidRDefault="0074413B" w:rsidP="00B8608B">
            <w:pPr>
              <w:pStyle w:val="Prrafodelista"/>
              <w:numPr>
                <w:ilvl w:val="0"/>
                <w:numId w:val="15"/>
              </w:numPr>
              <w:spacing w:after="120"/>
              <w:jc w:val="both"/>
              <w:rPr>
                <w:rFonts w:ascii="Arial Narrow" w:eastAsia="Arial" w:hAnsi="Arial Narrow" w:cs="Arial"/>
                <w:bCs/>
              </w:rPr>
            </w:pPr>
            <w:r w:rsidRPr="0080743E">
              <w:rPr>
                <w:rFonts w:ascii="Arial Narrow" w:eastAsia="Arial" w:hAnsi="Arial Narrow" w:cs="Arial"/>
                <w:bCs/>
              </w:rPr>
              <w:t xml:space="preserve">Tasa de letalidad: </w:t>
            </w:r>
            <w:r w:rsidR="008C015B" w:rsidRPr="0080743E">
              <w:rPr>
                <w:rFonts w:ascii="Arial Narrow" w:eastAsia="Arial" w:hAnsi="Arial Narrow" w:cs="Arial"/>
                <w:bCs/>
              </w:rPr>
              <w:t>6.0</w:t>
            </w:r>
            <w:r w:rsidRPr="0080743E">
              <w:rPr>
                <w:rFonts w:ascii="Arial Narrow" w:eastAsia="Arial" w:hAnsi="Arial Narrow" w:cs="Arial"/>
                <w:bCs/>
              </w:rPr>
              <w:t>%.</w:t>
            </w:r>
          </w:p>
          <w:p w14:paraId="6F7A909B" w14:textId="1882D790" w:rsidR="008C015B" w:rsidRPr="0080743E" w:rsidRDefault="0080743E" w:rsidP="0080743E">
            <w:pPr>
              <w:spacing w:after="120"/>
              <w:jc w:val="both"/>
              <w:rPr>
                <w:rFonts w:ascii="Arial Narrow" w:eastAsia="Arial" w:hAnsi="Arial Narrow" w:cs="Arial"/>
                <w:bCs/>
                <w:sz w:val="22"/>
                <w:szCs w:val="22"/>
              </w:rPr>
            </w:pPr>
            <w:r w:rsidRPr="0080743E">
              <w:rPr>
                <w:rFonts w:ascii="Arial Narrow" w:hAnsi="Arial Narrow"/>
                <w:noProof/>
                <w:sz w:val="22"/>
                <w:szCs w:val="22"/>
              </w:rPr>
              <w:drawing>
                <wp:inline distT="0" distB="0" distL="0" distR="0" wp14:anchorId="564A964E" wp14:editId="3B206AE5">
                  <wp:extent cx="5065289" cy="2719346"/>
                  <wp:effectExtent l="0" t="0" r="254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9093" cy="2737494"/>
                          </a:xfrm>
                          <a:prstGeom prst="rect">
                            <a:avLst/>
                          </a:prstGeom>
                        </pic:spPr>
                      </pic:pic>
                    </a:graphicData>
                  </a:graphic>
                </wp:inline>
              </w:drawing>
            </w:r>
          </w:p>
          <w:p w14:paraId="534827E5" w14:textId="7B728619" w:rsidR="00176CAF" w:rsidRPr="0080743E" w:rsidRDefault="00176CAF" w:rsidP="00B8608B">
            <w:pPr>
              <w:spacing w:after="120"/>
              <w:rPr>
                <w:rFonts w:ascii="Arial Narrow" w:eastAsia="Arial" w:hAnsi="Arial Narrow" w:cs="Arial"/>
                <w:b/>
                <w:bCs/>
                <w:sz w:val="22"/>
                <w:szCs w:val="22"/>
                <w:u w:val="single"/>
              </w:rPr>
            </w:pPr>
            <w:r w:rsidRPr="0080743E">
              <w:rPr>
                <w:rFonts w:ascii="Arial Narrow" w:eastAsia="Arial" w:hAnsi="Arial Narrow" w:cs="Arial"/>
                <w:b/>
                <w:bCs/>
                <w:sz w:val="22"/>
                <w:szCs w:val="22"/>
                <w:u w:val="single"/>
              </w:rPr>
              <w:t>México:</w:t>
            </w:r>
          </w:p>
          <w:p w14:paraId="122F6086" w14:textId="6FB4E683" w:rsidR="00176CAF" w:rsidRPr="0080743E" w:rsidRDefault="00CE2A5D" w:rsidP="001D598B">
            <w:pPr>
              <w:pStyle w:val="Prrafodelista"/>
              <w:numPr>
                <w:ilvl w:val="0"/>
                <w:numId w:val="15"/>
              </w:numPr>
              <w:spacing w:after="120"/>
              <w:jc w:val="both"/>
              <w:rPr>
                <w:rFonts w:ascii="Arial Narrow" w:hAnsi="Arial Narrow" w:cs="Arial"/>
              </w:rPr>
            </w:pPr>
            <w:r w:rsidRPr="0080743E">
              <w:rPr>
                <w:rFonts w:ascii="Arial Narrow" w:eastAsia="Arial" w:hAnsi="Arial Narrow" w:cs="Arial"/>
                <w:bCs/>
              </w:rPr>
              <w:t>Total</w:t>
            </w:r>
            <w:r w:rsidR="005C6ED0" w:rsidRPr="0080743E">
              <w:rPr>
                <w:rFonts w:ascii="Arial Narrow" w:eastAsia="Arial" w:hAnsi="Arial Narrow" w:cs="Arial"/>
                <w:bCs/>
              </w:rPr>
              <w:t>,</w:t>
            </w:r>
            <w:r w:rsidR="00176CAF" w:rsidRPr="0080743E">
              <w:rPr>
                <w:rFonts w:ascii="Arial Narrow" w:eastAsia="Arial" w:hAnsi="Arial Narrow" w:cs="Arial"/>
                <w:bCs/>
              </w:rPr>
              <w:t xml:space="preserve"> de casos confirmados:</w:t>
            </w:r>
            <w:r w:rsidR="00086A34" w:rsidRPr="0080743E">
              <w:rPr>
                <w:rFonts w:ascii="Arial Narrow" w:eastAsia="Arial" w:hAnsi="Arial Narrow" w:cs="Arial"/>
                <w:b/>
              </w:rPr>
              <w:t>105,680</w:t>
            </w:r>
            <w:r w:rsidR="00086A34" w:rsidRPr="0080743E">
              <w:rPr>
                <w:rFonts w:ascii="Arial Narrow" w:eastAsia="Arial" w:hAnsi="Arial Narrow" w:cs="Arial"/>
                <w:bCs/>
              </w:rPr>
              <w:t xml:space="preserve"> (4,352</w:t>
            </w:r>
            <w:r w:rsidR="00E411D4" w:rsidRPr="0080743E">
              <w:rPr>
                <w:rFonts w:ascii="Arial Narrow" w:eastAsia="Arial" w:hAnsi="Arial Narrow" w:cs="Arial"/>
                <w:bCs/>
              </w:rPr>
              <w:t xml:space="preserve"> </w:t>
            </w:r>
            <w:r w:rsidR="00176CAF" w:rsidRPr="0080743E">
              <w:rPr>
                <w:rFonts w:ascii="Arial Narrow" w:eastAsia="Arial" w:hAnsi="Arial Narrow" w:cs="Arial"/>
                <w:bCs/>
              </w:rPr>
              <w:t>+ que ayer).</w:t>
            </w:r>
          </w:p>
          <w:p w14:paraId="3E96B079" w14:textId="2487E01B" w:rsidR="00176CAF" w:rsidRPr="0080743E" w:rsidRDefault="00CE2A5D" w:rsidP="000D19E0">
            <w:pPr>
              <w:pStyle w:val="Prrafodelista"/>
              <w:numPr>
                <w:ilvl w:val="0"/>
                <w:numId w:val="15"/>
              </w:numPr>
              <w:spacing w:after="120"/>
              <w:jc w:val="both"/>
              <w:rPr>
                <w:rFonts w:ascii="Arial Narrow" w:hAnsi="Arial Narrow" w:cs="Arial"/>
              </w:rPr>
            </w:pPr>
            <w:r w:rsidRPr="0080743E">
              <w:rPr>
                <w:rFonts w:ascii="Arial Narrow" w:eastAsia="Arial" w:hAnsi="Arial Narrow" w:cs="Arial"/>
                <w:bCs/>
              </w:rPr>
              <w:t>Total,</w:t>
            </w:r>
            <w:r w:rsidR="00176CAF" w:rsidRPr="0080743E">
              <w:rPr>
                <w:rFonts w:ascii="Arial Narrow" w:eastAsia="Arial" w:hAnsi="Arial Narrow" w:cs="Arial"/>
                <w:bCs/>
              </w:rPr>
              <w:t xml:space="preserve"> de </w:t>
            </w:r>
            <w:r w:rsidR="00625FDD" w:rsidRPr="0080743E">
              <w:rPr>
                <w:rFonts w:ascii="Arial Narrow" w:eastAsia="Arial" w:hAnsi="Arial Narrow" w:cs="Arial"/>
                <w:bCs/>
              </w:rPr>
              <w:t>casos</w:t>
            </w:r>
            <w:r w:rsidR="00176CAF" w:rsidRPr="0080743E">
              <w:rPr>
                <w:rFonts w:ascii="Arial Narrow" w:eastAsia="Arial" w:hAnsi="Arial Narrow" w:cs="Arial"/>
                <w:bCs/>
              </w:rPr>
              <w:t xml:space="preserve"> sospechos</w:t>
            </w:r>
            <w:r w:rsidR="00625FDD" w:rsidRPr="0080743E">
              <w:rPr>
                <w:rFonts w:ascii="Arial Narrow" w:eastAsia="Arial" w:hAnsi="Arial Narrow" w:cs="Arial"/>
                <w:bCs/>
              </w:rPr>
              <w:t>o</w:t>
            </w:r>
            <w:r w:rsidR="00176CAF" w:rsidRPr="0080743E">
              <w:rPr>
                <w:rFonts w:ascii="Arial Narrow" w:eastAsia="Arial" w:hAnsi="Arial Narrow" w:cs="Arial"/>
                <w:bCs/>
              </w:rPr>
              <w:t>s:</w:t>
            </w:r>
            <w:r w:rsidR="00625FDD" w:rsidRPr="0080743E">
              <w:rPr>
                <w:rFonts w:ascii="Arial Narrow" w:eastAsia="Arial" w:hAnsi="Arial Narrow" w:cs="Arial"/>
                <w:bCs/>
              </w:rPr>
              <w:t xml:space="preserve"> </w:t>
            </w:r>
            <w:r w:rsidR="008C015B" w:rsidRPr="0080743E">
              <w:rPr>
                <w:rFonts w:ascii="Arial Narrow" w:eastAsia="Arial" w:hAnsi="Arial Narrow" w:cs="Arial"/>
                <w:b/>
              </w:rPr>
              <w:t>46,659</w:t>
            </w:r>
            <w:r w:rsidR="000D19E0" w:rsidRPr="0080743E">
              <w:rPr>
                <w:rFonts w:ascii="Arial Narrow" w:eastAsia="Arial" w:hAnsi="Arial Narrow" w:cs="Arial"/>
                <w:bCs/>
              </w:rPr>
              <w:t xml:space="preserve"> </w:t>
            </w:r>
            <w:r w:rsidR="00086A34" w:rsidRPr="0080743E">
              <w:rPr>
                <w:rFonts w:ascii="Arial Narrow" w:eastAsia="Arial" w:hAnsi="Arial Narrow" w:cs="Arial"/>
                <w:bCs/>
              </w:rPr>
              <w:t xml:space="preserve">(1,790 + </w:t>
            </w:r>
            <w:r w:rsidR="00176CAF" w:rsidRPr="0080743E">
              <w:rPr>
                <w:rFonts w:ascii="Arial Narrow" w:eastAsia="Arial" w:hAnsi="Arial Narrow" w:cs="Arial"/>
                <w:bCs/>
              </w:rPr>
              <w:t>que ayer).</w:t>
            </w:r>
          </w:p>
          <w:p w14:paraId="79FA3229" w14:textId="565999E2" w:rsidR="009827F6" w:rsidRPr="0080743E" w:rsidRDefault="00CE2A5D" w:rsidP="000D19E0">
            <w:pPr>
              <w:pStyle w:val="Prrafodelista"/>
              <w:numPr>
                <w:ilvl w:val="0"/>
                <w:numId w:val="15"/>
              </w:numPr>
              <w:spacing w:after="120"/>
              <w:jc w:val="both"/>
              <w:rPr>
                <w:rFonts w:ascii="Arial Narrow" w:hAnsi="Arial Narrow" w:cs="Arial"/>
              </w:rPr>
            </w:pPr>
            <w:r w:rsidRPr="0080743E">
              <w:rPr>
                <w:rFonts w:ascii="Arial Narrow" w:eastAsia="Arial" w:hAnsi="Arial Narrow" w:cs="Arial"/>
                <w:bCs/>
              </w:rPr>
              <w:t>Total,</w:t>
            </w:r>
            <w:r w:rsidR="00774690" w:rsidRPr="0080743E">
              <w:rPr>
                <w:rFonts w:ascii="Arial Narrow" w:eastAsia="Arial" w:hAnsi="Arial Narrow" w:cs="Arial"/>
                <w:bCs/>
              </w:rPr>
              <w:t xml:space="preserve"> de casos confirmados activos:</w:t>
            </w:r>
            <w:r w:rsidR="00086A34" w:rsidRPr="0080743E">
              <w:rPr>
                <w:rFonts w:ascii="Arial Narrow" w:eastAsia="Arial" w:hAnsi="Arial Narrow" w:cs="Arial"/>
                <w:b/>
              </w:rPr>
              <w:t>18,377</w:t>
            </w:r>
            <w:r w:rsidR="00086A34" w:rsidRPr="0080743E">
              <w:rPr>
                <w:rFonts w:ascii="Arial Narrow" w:eastAsia="Arial" w:hAnsi="Arial Narrow" w:cs="Arial"/>
                <w:bCs/>
              </w:rPr>
              <w:t xml:space="preserve"> (1,548 </w:t>
            </w:r>
            <w:r w:rsidR="00774690" w:rsidRPr="0080743E">
              <w:rPr>
                <w:rFonts w:ascii="Arial Narrow" w:eastAsia="Arial" w:hAnsi="Arial Narrow" w:cs="Arial"/>
                <w:bCs/>
              </w:rPr>
              <w:t>+ que ayer).</w:t>
            </w:r>
          </w:p>
          <w:p w14:paraId="045AC179" w14:textId="30F68316" w:rsidR="000D19E0" w:rsidRPr="0080743E" w:rsidRDefault="00CE2A5D" w:rsidP="000D19E0">
            <w:pPr>
              <w:pStyle w:val="Prrafodelista"/>
              <w:numPr>
                <w:ilvl w:val="0"/>
                <w:numId w:val="15"/>
              </w:numPr>
              <w:spacing w:after="120"/>
              <w:jc w:val="both"/>
              <w:rPr>
                <w:rFonts w:ascii="Arial Narrow" w:eastAsia="Arial" w:hAnsi="Arial Narrow" w:cs="Arial"/>
                <w:bCs/>
              </w:rPr>
            </w:pPr>
            <w:r w:rsidRPr="0080743E">
              <w:rPr>
                <w:rFonts w:ascii="Arial Narrow" w:eastAsia="Arial" w:hAnsi="Arial Narrow" w:cs="Arial"/>
                <w:bCs/>
              </w:rPr>
              <w:t>Total,</w:t>
            </w:r>
            <w:r w:rsidR="00176CAF" w:rsidRPr="0080743E">
              <w:rPr>
                <w:rFonts w:ascii="Arial Narrow" w:eastAsia="Arial" w:hAnsi="Arial Narrow" w:cs="Arial"/>
                <w:bCs/>
              </w:rPr>
              <w:t xml:space="preserve"> de defunciones:</w:t>
            </w:r>
            <w:r w:rsidR="00416D0A" w:rsidRPr="0080743E">
              <w:rPr>
                <w:rFonts w:ascii="Arial Narrow" w:eastAsia="Arial" w:hAnsi="Arial Narrow" w:cs="Arial"/>
                <w:bCs/>
              </w:rPr>
              <w:t xml:space="preserve"> </w:t>
            </w:r>
            <w:r w:rsidR="008C015B" w:rsidRPr="0080743E">
              <w:rPr>
                <w:rFonts w:ascii="Arial Narrow" w:eastAsia="Arial" w:hAnsi="Arial Narrow" w:cs="Arial"/>
                <w:b/>
              </w:rPr>
              <w:t>12,545</w:t>
            </w:r>
            <w:r w:rsidRPr="0080743E">
              <w:rPr>
                <w:rFonts w:ascii="Arial Narrow" w:eastAsia="Arial" w:hAnsi="Arial Narrow" w:cs="Arial"/>
                <w:bCs/>
              </w:rPr>
              <w:t xml:space="preserve"> (</w:t>
            </w:r>
            <w:r w:rsidR="008C015B" w:rsidRPr="0080743E">
              <w:rPr>
                <w:rFonts w:ascii="Arial Narrow" w:eastAsia="Arial" w:hAnsi="Arial Narrow" w:cs="Arial"/>
                <w:bCs/>
              </w:rPr>
              <w:t>816</w:t>
            </w:r>
            <w:r w:rsidR="00176CAF" w:rsidRPr="0080743E">
              <w:rPr>
                <w:rFonts w:ascii="Arial Narrow" w:eastAsia="Arial" w:hAnsi="Arial Narrow" w:cs="Arial"/>
                <w:bCs/>
              </w:rPr>
              <w:t>+ que ayer)</w:t>
            </w:r>
          </w:p>
          <w:p w14:paraId="7C0FB57C" w14:textId="01B255BB" w:rsidR="00086A34" w:rsidRPr="0080743E" w:rsidRDefault="00086A34" w:rsidP="0080743E">
            <w:pPr>
              <w:pStyle w:val="Prrafodelista"/>
              <w:spacing w:after="120"/>
              <w:ind w:left="0"/>
              <w:jc w:val="center"/>
              <w:rPr>
                <w:rFonts w:ascii="Arial Narrow" w:eastAsia="Arial" w:hAnsi="Arial Narrow" w:cs="Arial"/>
                <w:bCs/>
              </w:rPr>
            </w:pPr>
            <w:r w:rsidRPr="0080743E">
              <w:rPr>
                <w:rFonts w:ascii="Arial Narrow" w:hAnsi="Arial Narrow"/>
                <w:noProof/>
              </w:rPr>
              <w:lastRenderedPageBreak/>
              <w:drawing>
                <wp:inline distT="0" distB="0" distL="0" distR="0" wp14:anchorId="318F87D4" wp14:editId="37F7E504">
                  <wp:extent cx="4433116" cy="2548973"/>
                  <wp:effectExtent l="0" t="0" r="571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51" t="29649" r="21815" b="8469"/>
                          <a:stretch/>
                        </pic:blipFill>
                        <pic:spPr bwMode="auto">
                          <a:xfrm>
                            <a:off x="0" y="0"/>
                            <a:ext cx="4499934" cy="2587392"/>
                          </a:xfrm>
                          <a:prstGeom prst="rect">
                            <a:avLst/>
                          </a:prstGeom>
                          <a:ln>
                            <a:noFill/>
                          </a:ln>
                          <a:extLst>
                            <a:ext uri="{53640926-AAD7-44D8-BBD7-CCE9431645EC}">
                              <a14:shadowObscured xmlns:a14="http://schemas.microsoft.com/office/drawing/2010/main"/>
                            </a:ext>
                          </a:extLst>
                        </pic:spPr>
                      </pic:pic>
                    </a:graphicData>
                  </a:graphic>
                </wp:inline>
              </w:drawing>
            </w:r>
          </w:p>
          <w:p w14:paraId="0F1F5EB1" w14:textId="6CAB5AFF" w:rsidR="004176D8" w:rsidRPr="0080743E" w:rsidRDefault="004176D8" w:rsidP="004176D8">
            <w:pPr>
              <w:spacing w:after="120"/>
              <w:rPr>
                <w:rFonts w:ascii="Arial Narrow" w:eastAsia="Arial" w:hAnsi="Arial Narrow" w:cs="Arial"/>
                <w:b/>
                <w:bCs/>
                <w:sz w:val="22"/>
                <w:szCs w:val="22"/>
                <w:u w:val="single"/>
              </w:rPr>
            </w:pPr>
            <w:r w:rsidRPr="0080743E">
              <w:rPr>
                <w:rFonts w:ascii="Arial Narrow" w:eastAsia="Arial" w:hAnsi="Arial Narrow" w:cs="Arial"/>
                <w:b/>
                <w:bCs/>
                <w:sz w:val="22"/>
                <w:szCs w:val="22"/>
                <w:u w:val="single"/>
              </w:rPr>
              <w:t xml:space="preserve">Ciudad de México: </w:t>
            </w:r>
          </w:p>
          <w:p w14:paraId="2B5AB536" w14:textId="3D4533FD" w:rsidR="00AC04CD" w:rsidRPr="0080743E" w:rsidRDefault="00AC04CD" w:rsidP="001D598B">
            <w:pPr>
              <w:pStyle w:val="Prrafodelista"/>
              <w:numPr>
                <w:ilvl w:val="0"/>
                <w:numId w:val="15"/>
              </w:numPr>
              <w:spacing w:after="120" w:line="276" w:lineRule="auto"/>
              <w:jc w:val="both"/>
              <w:rPr>
                <w:rFonts w:ascii="Arial Narrow" w:eastAsia="Arial" w:hAnsi="Arial Narrow" w:cs="Arial"/>
              </w:rPr>
            </w:pPr>
            <w:r w:rsidRPr="0080743E">
              <w:rPr>
                <w:rFonts w:ascii="Arial Narrow" w:eastAsia="Arial" w:hAnsi="Arial Narrow" w:cs="Arial"/>
              </w:rPr>
              <w:t>Casos confirmados acumulados</w:t>
            </w:r>
            <w:r w:rsidR="00CE2A5D" w:rsidRPr="0080743E">
              <w:rPr>
                <w:rFonts w:ascii="Arial Narrow" w:eastAsia="Arial" w:hAnsi="Arial Narrow" w:cs="Arial"/>
              </w:rPr>
              <w:t>:</w:t>
            </w:r>
            <w:r w:rsidR="00AA0B93" w:rsidRPr="0080743E">
              <w:rPr>
                <w:rFonts w:ascii="Arial Narrow" w:eastAsia="Arial" w:hAnsi="Arial Narrow" w:cs="Arial"/>
                <w:b/>
                <w:bCs/>
              </w:rPr>
              <w:t>28,389</w:t>
            </w:r>
            <w:r w:rsidR="00CE2A5D" w:rsidRPr="0080743E">
              <w:rPr>
                <w:rFonts w:ascii="Arial Narrow" w:eastAsia="Arial" w:hAnsi="Arial Narrow" w:cs="Arial"/>
              </w:rPr>
              <w:t xml:space="preserve"> </w:t>
            </w:r>
            <w:r w:rsidRPr="0080743E">
              <w:rPr>
                <w:rFonts w:ascii="Arial Narrow" w:eastAsia="Arial" w:hAnsi="Arial Narrow" w:cs="Arial"/>
              </w:rPr>
              <w:t>(</w:t>
            </w:r>
            <w:r w:rsidR="00AA0B93" w:rsidRPr="0080743E">
              <w:rPr>
                <w:rFonts w:ascii="Arial Narrow" w:eastAsia="Arial" w:hAnsi="Arial Narrow" w:cs="Arial"/>
              </w:rPr>
              <w:t>1</w:t>
            </w:r>
            <w:r w:rsidR="0080743E" w:rsidRPr="0080743E">
              <w:rPr>
                <w:rFonts w:ascii="Arial Narrow" w:eastAsia="Arial" w:hAnsi="Arial Narrow" w:cs="Arial"/>
              </w:rPr>
              <w:t>,</w:t>
            </w:r>
            <w:r w:rsidR="00AA0B93" w:rsidRPr="0080743E">
              <w:rPr>
                <w:rFonts w:ascii="Arial Narrow" w:eastAsia="Arial" w:hAnsi="Arial Narrow" w:cs="Arial"/>
              </w:rPr>
              <w:t>063</w:t>
            </w:r>
            <w:r w:rsidR="0080743E" w:rsidRPr="0080743E">
              <w:rPr>
                <w:rFonts w:ascii="Arial Narrow" w:eastAsia="Arial" w:hAnsi="Arial Narrow" w:cs="Arial"/>
              </w:rPr>
              <w:t xml:space="preserve"> </w:t>
            </w:r>
            <w:r w:rsidR="000A12C7" w:rsidRPr="0080743E">
              <w:rPr>
                <w:rFonts w:ascii="Arial Narrow" w:eastAsia="Arial" w:hAnsi="Arial Narrow" w:cs="Arial"/>
              </w:rPr>
              <w:t xml:space="preserve">+ </w:t>
            </w:r>
            <w:r w:rsidRPr="0080743E">
              <w:rPr>
                <w:rFonts w:ascii="Arial Narrow" w:eastAsia="Arial" w:hAnsi="Arial Narrow" w:cs="Arial"/>
              </w:rPr>
              <w:t>que ayer).</w:t>
            </w:r>
          </w:p>
          <w:p w14:paraId="5282CF8F" w14:textId="1C1FB500" w:rsidR="00A313B9" w:rsidRPr="0080743E" w:rsidRDefault="00A313B9" w:rsidP="001D598B">
            <w:pPr>
              <w:pStyle w:val="Prrafodelista"/>
              <w:numPr>
                <w:ilvl w:val="0"/>
                <w:numId w:val="15"/>
              </w:numPr>
              <w:spacing w:after="120" w:line="276" w:lineRule="auto"/>
              <w:jc w:val="both"/>
              <w:rPr>
                <w:rFonts w:ascii="Arial Narrow" w:eastAsia="Arial" w:hAnsi="Arial Narrow" w:cs="Arial"/>
              </w:rPr>
            </w:pPr>
            <w:r w:rsidRPr="0080743E">
              <w:rPr>
                <w:rFonts w:ascii="Arial Narrow" w:eastAsia="Arial" w:hAnsi="Arial Narrow" w:cs="Arial"/>
              </w:rPr>
              <w:t>Casos sospechosos</w:t>
            </w:r>
            <w:r w:rsidR="00CE2A5D" w:rsidRPr="0080743E">
              <w:rPr>
                <w:rFonts w:ascii="Arial Narrow" w:eastAsia="Arial" w:hAnsi="Arial Narrow" w:cs="Arial"/>
              </w:rPr>
              <w:t>:</w:t>
            </w:r>
            <w:r w:rsidR="00AA0B93" w:rsidRPr="0080743E">
              <w:rPr>
                <w:rFonts w:ascii="Arial Narrow" w:eastAsia="Arial" w:hAnsi="Arial Narrow" w:cs="Arial"/>
              </w:rPr>
              <w:t>8,603 (367 +</w:t>
            </w:r>
            <w:r w:rsidRPr="0080743E">
              <w:rPr>
                <w:rFonts w:ascii="Arial Narrow" w:eastAsia="Arial" w:hAnsi="Arial Narrow" w:cs="Arial"/>
              </w:rPr>
              <w:t xml:space="preserve"> que ayer)</w:t>
            </w:r>
            <w:r w:rsidR="00FE5C59" w:rsidRPr="0080743E">
              <w:rPr>
                <w:rFonts w:ascii="Arial Narrow" w:eastAsia="Arial" w:hAnsi="Arial Narrow" w:cs="Arial"/>
              </w:rPr>
              <w:t>.</w:t>
            </w:r>
          </w:p>
          <w:p w14:paraId="724548AB" w14:textId="3396EEF0" w:rsidR="00411564" w:rsidRPr="0080743E" w:rsidRDefault="00AC04CD" w:rsidP="001D598B">
            <w:pPr>
              <w:pStyle w:val="Prrafodelista"/>
              <w:numPr>
                <w:ilvl w:val="0"/>
                <w:numId w:val="15"/>
              </w:numPr>
              <w:spacing w:after="120" w:line="276" w:lineRule="auto"/>
              <w:jc w:val="both"/>
              <w:rPr>
                <w:rFonts w:ascii="Arial Narrow" w:eastAsia="Arial" w:hAnsi="Arial Narrow" w:cs="Arial"/>
              </w:rPr>
            </w:pPr>
            <w:r w:rsidRPr="0080743E">
              <w:rPr>
                <w:rFonts w:ascii="Arial Narrow" w:eastAsia="Arial" w:hAnsi="Arial Narrow" w:cs="Arial"/>
              </w:rPr>
              <w:t>Defunciones</w:t>
            </w:r>
            <w:r w:rsidR="005C6ED0" w:rsidRPr="0080743E">
              <w:rPr>
                <w:rFonts w:ascii="Arial Narrow" w:eastAsia="Arial" w:hAnsi="Arial Narrow" w:cs="Arial"/>
              </w:rPr>
              <w:t>:</w:t>
            </w:r>
            <w:r w:rsidR="00AA0B93" w:rsidRPr="0080743E">
              <w:rPr>
                <w:rFonts w:ascii="Arial Narrow" w:eastAsia="Arial" w:hAnsi="Arial Narrow" w:cs="Arial"/>
                <w:b/>
                <w:bCs/>
              </w:rPr>
              <w:t>3,456</w:t>
            </w:r>
            <w:r w:rsidR="00AA0B93" w:rsidRPr="0080743E">
              <w:rPr>
                <w:rFonts w:ascii="Arial Narrow" w:eastAsia="Arial" w:hAnsi="Arial Narrow" w:cs="Arial"/>
              </w:rPr>
              <w:t xml:space="preserve"> (242</w:t>
            </w:r>
            <w:r w:rsidR="00CE5E94" w:rsidRPr="0080743E">
              <w:rPr>
                <w:rFonts w:ascii="Arial Narrow" w:eastAsia="Arial" w:hAnsi="Arial Narrow" w:cs="Arial"/>
              </w:rPr>
              <w:t>+</w:t>
            </w:r>
            <w:r w:rsidRPr="0080743E">
              <w:rPr>
                <w:rFonts w:ascii="Arial Narrow" w:eastAsia="Arial" w:hAnsi="Arial Narrow" w:cs="Arial"/>
              </w:rPr>
              <w:t xml:space="preserve"> que ayer).</w:t>
            </w:r>
          </w:p>
          <w:p w14:paraId="3A261A6D" w14:textId="5DB07471" w:rsidR="00AA0B93" w:rsidRPr="0080743E" w:rsidRDefault="00AA0B93" w:rsidP="0080743E">
            <w:pPr>
              <w:pStyle w:val="Prrafodelista"/>
              <w:spacing w:after="120" w:line="276" w:lineRule="auto"/>
              <w:ind w:left="124"/>
              <w:jc w:val="center"/>
              <w:rPr>
                <w:rFonts w:ascii="Arial Narrow" w:eastAsia="Arial" w:hAnsi="Arial Narrow" w:cs="Arial"/>
              </w:rPr>
            </w:pPr>
            <w:r w:rsidRPr="0080743E">
              <w:rPr>
                <w:rFonts w:ascii="Arial Narrow" w:hAnsi="Arial Narrow"/>
                <w:noProof/>
              </w:rPr>
              <w:drawing>
                <wp:inline distT="0" distB="0" distL="0" distR="0" wp14:anchorId="76E56D57" wp14:editId="6AD9B640">
                  <wp:extent cx="4752534" cy="315666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32" t="21230" r="20759" b="8513"/>
                          <a:stretch/>
                        </pic:blipFill>
                        <pic:spPr bwMode="auto">
                          <a:xfrm>
                            <a:off x="0" y="0"/>
                            <a:ext cx="4792188" cy="3183006"/>
                          </a:xfrm>
                          <a:prstGeom prst="rect">
                            <a:avLst/>
                          </a:prstGeom>
                          <a:ln>
                            <a:noFill/>
                          </a:ln>
                          <a:extLst>
                            <a:ext uri="{53640926-AAD7-44D8-BBD7-CCE9431645EC}">
                              <a14:shadowObscured xmlns:a14="http://schemas.microsoft.com/office/drawing/2010/main"/>
                            </a:ext>
                          </a:extLst>
                        </pic:spPr>
                      </pic:pic>
                    </a:graphicData>
                  </a:graphic>
                </wp:inline>
              </w:drawing>
            </w:r>
          </w:p>
          <w:p w14:paraId="515DA716" w14:textId="77777777" w:rsidR="0080743E" w:rsidRDefault="0080743E" w:rsidP="005B0F58">
            <w:pPr>
              <w:spacing w:after="120" w:line="276" w:lineRule="auto"/>
              <w:jc w:val="both"/>
              <w:rPr>
                <w:rFonts w:ascii="Arial Narrow" w:eastAsia="Arial" w:hAnsi="Arial Narrow" w:cs="Arial"/>
                <w:b/>
                <w:bCs/>
                <w:sz w:val="22"/>
                <w:szCs w:val="22"/>
              </w:rPr>
            </w:pPr>
          </w:p>
          <w:p w14:paraId="7607C54A" w14:textId="77777777" w:rsidR="0080743E" w:rsidRDefault="0080743E" w:rsidP="005B0F58">
            <w:pPr>
              <w:spacing w:after="120" w:line="276" w:lineRule="auto"/>
              <w:jc w:val="both"/>
              <w:rPr>
                <w:rFonts w:ascii="Arial Narrow" w:eastAsia="Arial" w:hAnsi="Arial Narrow" w:cs="Arial"/>
                <w:b/>
                <w:bCs/>
                <w:sz w:val="22"/>
                <w:szCs w:val="22"/>
              </w:rPr>
            </w:pPr>
          </w:p>
          <w:p w14:paraId="67248400" w14:textId="77777777" w:rsidR="0080743E" w:rsidRDefault="0080743E" w:rsidP="005B0F58">
            <w:pPr>
              <w:spacing w:after="120" w:line="276" w:lineRule="auto"/>
              <w:jc w:val="both"/>
              <w:rPr>
                <w:rFonts w:ascii="Arial Narrow" w:eastAsia="Arial" w:hAnsi="Arial Narrow" w:cs="Arial"/>
                <w:b/>
                <w:bCs/>
                <w:sz w:val="22"/>
                <w:szCs w:val="22"/>
              </w:rPr>
            </w:pPr>
          </w:p>
          <w:p w14:paraId="45F0CE79" w14:textId="77777777" w:rsidR="0080743E" w:rsidRDefault="0080743E" w:rsidP="005B0F58">
            <w:pPr>
              <w:spacing w:after="120" w:line="276" w:lineRule="auto"/>
              <w:jc w:val="both"/>
              <w:rPr>
                <w:rFonts w:ascii="Arial Narrow" w:eastAsia="Arial" w:hAnsi="Arial Narrow" w:cs="Arial"/>
                <w:b/>
                <w:bCs/>
                <w:sz w:val="22"/>
                <w:szCs w:val="22"/>
              </w:rPr>
            </w:pPr>
          </w:p>
          <w:p w14:paraId="7059E7C7" w14:textId="422DD697" w:rsidR="00B50D76" w:rsidRPr="0080743E" w:rsidRDefault="00AA0B93" w:rsidP="005B0F58">
            <w:pPr>
              <w:spacing w:after="120" w:line="276" w:lineRule="auto"/>
              <w:jc w:val="both"/>
              <w:rPr>
                <w:rFonts w:ascii="Arial Narrow" w:eastAsia="Arial" w:hAnsi="Arial Narrow" w:cs="Arial"/>
                <w:b/>
                <w:bCs/>
                <w:sz w:val="22"/>
                <w:szCs w:val="22"/>
              </w:rPr>
            </w:pPr>
            <w:r w:rsidRPr="0080743E">
              <w:rPr>
                <w:rFonts w:ascii="Arial Narrow" w:eastAsia="Arial" w:hAnsi="Arial Narrow" w:cs="Arial"/>
                <w:b/>
                <w:bCs/>
                <w:sz w:val="22"/>
                <w:szCs w:val="22"/>
              </w:rPr>
              <w:t>La tasa de incidencia por 100 mil habitantes</w:t>
            </w:r>
          </w:p>
          <w:p w14:paraId="45A1389F" w14:textId="511183D1" w:rsidR="00AA0B93" w:rsidRPr="0080743E" w:rsidRDefault="00AA0B93" w:rsidP="0080743E">
            <w:pPr>
              <w:spacing w:after="120" w:line="276" w:lineRule="auto"/>
              <w:jc w:val="center"/>
              <w:rPr>
                <w:rFonts w:ascii="Arial Narrow" w:eastAsia="Arial" w:hAnsi="Arial Narrow" w:cs="Arial"/>
                <w:sz w:val="22"/>
                <w:szCs w:val="22"/>
              </w:rPr>
            </w:pPr>
            <w:r w:rsidRPr="0080743E">
              <w:rPr>
                <w:rFonts w:ascii="Arial Narrow" w:hAnsi="Arial Narrow"/>
                <w:noProof/>
                <w:sz w:val="22"/>
                <w:szCs w:val="22"/>
              </w:rPr>
              <w:drawing>
                <wp:inline distT="0" distB="0" distL="0" distR="0" wp14:anchorId="614E6AEB" wp14:editId="6EAAEA53">
                  <wp:extent cx="4530646" cy="2830664"/>
                  <wp:effectExtent l="0" t="0" r="381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712" t="21382" r="21732" b="9130"/>
                          <a:stretch/>
                        </pic:blipFill>
                        <pic:spPr bwMode="auto">
                          <a:xfrm>
                            <a:off x="0" y="0"/>
                            <a:ext cx="4553333" cy="2844838"/>
                          </a:xfrm>
                          <a:prstGeom prst="rect">
                            <a:avLst/>
                          </a:prstGeom>
                          <a:ln>
                            <a:noFill/>
                          </a:ln>
                          <a:extLst>
                            <a:ext uri="{53640926-AAD7-44D8-BBD7-CCE9431645EC}">
                              <a14:shadowObscured xmlns:a14="http://schemas.microsoft.com/office/drawing/2010/main"/>
                            </a:ext>
                          </a:extLst>
                        </pic:spPr>
                      </pic:pic>
                    </a:graphicData>
                  </a:graphic>
                </wp:inline>
              </w:drawing>
            </w:r>
          </w:p>
          <w:p w14:paraId="10289348" w14:textId="7EDE61BA" w:rsidR="007710C5" w:rsidRPr="0080743E" w:rsidRDefault="00AA0B93" w:rsidP="005B0F58">
            <w:pPr>
              <w:spacing w:after="120" w:line="276" w:lineRule="auto"/>
              <w:jc w:val="both"/>
              <w:rPr>
                <w:rFonts w:ascii="Arial Narrow" w:eastAsia="Arial" w:hAnsi="Arial Narrow" w:cs="Arial"/>
                <w:sz w:val="22"/>
                <w:szCs w:val="22"/>
              </w:rPr>
            </w:pPr>
            <w:r w:rsidRPr="0080743E">
              <w:rPr>
                <w:rFonts w:ascii="Arial Narrow" w:eastAsia="Arial" w:hAnsi="Arial Narrow" w:cs="Arial"/>
                <w:sz w:val="22"/>
                <w:szCs w:val="22"/>
              </w:rPr>
              <w:t>Se present</w:t>
            </w:r>
            <w:r w:rsidR="0080743E" w:rsidRPr="0080743E">
              <w:rPr>
                <w:rFonts w:ascii="Arial Narrow" w:eastAsia="Arial" w:hAnsi="Arial Narrow" w:cs="Arial"/>
                <w:sz w:val="22"/>
                <w:szCs w:val="22"/>
              </w:rPr>
              <w:t>ó</w:t>
            </w:r>
            <w:r w:rsidRPr="0080743E">
              <w:rPr>
                <w:rFonts w:ascii="Arial Narrow" w:eastAsia="Arial" w:hAnsi="Arial Narrow" w:cs="Arial"/>
                <w:sz w:val="22"/>
                <w:szCs w:val="22"/>
              </w:rPr>
              <w:t xml:space="preserve"> la ocupación hospitalaria que aument</w:t>
            </w:r>
            <w:r w:rsidR="0080743E" w:rsidRPr="0080743E">
              <w:rPr>
                <w:rFonts w:ascii="Arial Narrow" w:eastAsia="Arial" w:hAnsi="Arial Narrow" w:cs="Arial"/>
                <w:sz w:val="22"/>
                <w:szCs w:val="22"/>
              </w:rPr>
              <w:t>ó</w:t>
            </w:r>
            <w:r w:rsidRPr="0080743E">
              <w:rPr>
                <w:rFonts w:ascii="Arial Narrow" w:eastAsia="Arial" w:hAnsi="Arial Narrow" w:cs="Arial"/>
                <w:sz w:val="22"/>
                <w:szCs w:val="22"/>
              </w:rPr>
              <w:t xml:space="preserve"> </w:t>
            </w:r>
            <w:r w:rsidR="0080743E">
              <w:rPr>
                <w:rFonts w:ascii="Arial Narrow" w:eastAsia="Arial" w:hAnsi="Arial Narrow" w:cs="Arial"/>
                <w:sz w:val="22"/>
                <w:szCs w:val="22"/>
              </w:rPr>
              <w:t>un</w:t>
            </w:r>
            <w:r w:rsidRPr="0080743E">
              <w:rPr>
                <w:rFonts w:ascii="Arial Narrow" w:eastAsia="Arial" w:hAnsi="Arial Narrow" w:cs="Arial"/>
                <w:sz w:val="22"/>
                <w:szCs w:val="22"/>
              </w:rPr>
              <w:t xml:space="preserve"> punto</w:t>
            </w:r>
            <w:r w:rsidR="007710C5" w:rsidRPr="0080743E">
              <w:rPr>
                <w:rFonts w:ascii="Arial Narrow" w:eastAsia="Arial" w:hAnsi="Arial Narrow" w:cs="Arial"/>
                <w:sz w:val="22"/>
                <w:szCs w:val="22"/>
              </w:rPr>
              <w:t xml:space="preserve"> </w:t>
            </w:r>
            <w:r w:rsidRPr="0080743E">
              <w:rPr>
                <w:rFonts w:ascii="Arial Narrow" w:eastAsia="Arial" w:hAnsi="Arial Narrow" w:cs="Arial"/>
                <w:sz w:val="22"/>
                <w:szCs w:val="22"/>
              </w:rPr>
              <w:t>porcentual</w:t>
            </w:r>
            <w:r w:rsidR="0080743E" w:rsidRPr="0080743E">
              <w:rPr>
                <w:rFonts w:ascii="Arial Narrow" w:eastAsia="Arial" w:hAnsi="Arial Narrow" w:cs="Arial"/>
                <w:sz w:val="22"/>
                <w:szCs w:val="22"/>
              </w:rPr>
              <w:t>,</w:t>
            </w:r>
            <w:r w:rsidRPr="0080743E">
              <w:rPr>
                <w:rFonts w:ascii="Arial Narrow" w:eastAsia="Arial" w:hAnsi="Arial Narrow" w:cs="Arial"/>
                <w:sz w:val="22"/>
                <w:szCs w:val="22"/>
              </w:rPr>
              <w:t xml:space="preserve"> asimismo la ocupación de camas con ventilador</w:t>
            </w:r>
            <w:r w:rsidR="007710C5" w:rsidRPr="0080743E">
              <w:rPr>
                <w:rFonts w:ascii="Arial Narrow" w:eastAsia="Arial" w:hAnsi="Arial Narrow" w:cs="Arial"/>
                <w:sz w:val="22"/>
                <w:szCs w:val="22"/>
              </w:rPr>
              <w:t>.</w:t>
            </w:r>
          </w:p>
          <w:p w14:paraId="0CCFE64D" w14:textId="4059350B" w:rsidR="007710C5" w:rsidRPr="0080743E" w:rsidRDefault="007710C5" w:rsidP="0080743E">
            <w:pPr>
              <w:spacing w:after="120" w:line="276" w:lineRule="auto"/>
              <w:jc w:val="center"/>
              <w:rPr>
                <w:rFonts w:ascii="Arial Narrow" w:eastAsia="Arial" w:hAnsi="Arial Narrow" w:cs="Arial"/>
                <w:sz w:val="22"/>
                <w:szCs w:val="22"/>
              </w:rPr>
            </w:pPr>
            <w:r w:rsidRPr="0080743E">
              <w:rPr>
                <w:rFonts w:ascii="Arial Narrow" w:hAnsi="Arial Narrow"/>
                <w:noProof/>
                <w:sz w:val="22"/>
                <w:szCs w:val="22"/>
              </w:rPr>
              <w:drawing>
                <wp:inline distT="0" distB="0" distL="0" distR="0" wp14:anchorId="608C42BA" wp14:editId="32CE0597">
                  <wp:extent cx="4723736" cy="2775005"/>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813" t="21383" r="21443" b="13096"/>
                          <a:stretch/>
                        </pic:blipFill>
                        <pic:spPr bwMode="auto">
                          <a:xfrm>
                            <a:off x="0" y="0"/>
                            <a:ext cx="4739936" cy="2784522"/>
                          </a:xfrm>
                          <a:prstGeom prst="rect">
                            <a:avLst/>
                          </a:prstGeom>
                          <a:ln>
                            <a:noFill/>
                          </a:ln>
                          <a:extLst>
                            <a:ext uri="{53640926-AAD7-44D8-BBD7-CCE9431645EC}">
                              <a14:shadowObscured xmlns:a14="http://schemas.microsoft.com/office/drawing/2010/main"/>
                            </a:ext>
                          </a:extLst>
                        </pic:spPr>
                      </pic:pic>
                    </a:graphicData>
                  </a:graphic>
                </wp:inline>
              </w:drawing>
            </w:r>
          </w:p>
          <w:p w14:paraId="7144772C" w14:textId="59619F67" w:rsidR="007710C5" w:rsidRPr="0080743E" w:rsidRDefault="007710C5" w:rsidP="005B0F58">
            <w:pPr>
              <w:spacing w:after="120" w:line="276" w:lineRule="auto"/>
              <w:jc w:val="both"/>
              <w:rPr>
                <w:rFonts w:ascii="Arial Narrow" w:eastAsia="Arial" w:hAnsi="Arial Narrow" w:cs="Arial"/>
                <w:sz w:val="22"/>
                <w:szCs w:val="22"/>
              </w:rPr>
            </w:pPr>
          </w:p>
          <w:p w14:paraId="0476ADF4" w14:textId="785EC6CC" w:rsidR="007710C5" w:rsidRPr="0080743E" w:rsidRDefault="007710C5" w:rsidP="005B0F58">
            <w:pPr>
              <w:spacing w:after="120" w:line="276" w:lineRule="auto"/>
              <w:jc w:val="both"/>
              <w:rPr>
                <w:rFonts w:ascii="Arial Narrow" w:eastAsia="Arial" w:hAnsi="Arial Narrow" w:cs="Arial"/>
                <w:sz w:val="22"/>
                <w:szCs w:val="22"/>
              </w:rPr>
            </w:pPr>
            <w:r w:rsidRPr="0080743E">
              <w:rPr>
                <w:rFonts w:ascii="Arial Narrow" w:eastAsia="Arial" w:hAnsi="Arial Narrow" w:cs="Arial"/>
                <w:sz w:val="22"/>
                <w:szCs w:val="22"/>
              </w:rPr>
              <w:t>Ocupación de camas con ventilador por entidad federativa</w:t>
            </w:r>
          </w:p>
          <w:p w14:paraId="5A056D26" w14:textId="77777777" w:rsidR="007710C5" w:rsidRPr="0080743E" w:rsidRDefault="007710C5" w:rsidP="0080743E">
            <w:pPr>
              <w:spacing w:after="120" w:line="276" w:lineRule="auto"/>
              <w:jc w:val="center"/>
              <w:rPr>
                <w:rFonts w:ascii="Arial Narrow" w:eastAsia="Arial" w:hAnsi="Arial Narrow" w:cs="Arial"/>
                <w:sz w:val="22"/>
                <w:szCs w:val="22"/>
              </w:rPr>
            </w:pPr>
            <w:r w:rsidRPr="0080743E">
              <w:rPr>
                <w:rFonts w:ascii="Arial Narrow" w:hAnsi="Arial Narrow"/>
                <w:noProof/>
                <w:sz w:val="22"/>
                <w:szCs w:val="22"/>
              </w:rPr>
              <w:drawing>
                <wp:inline distT="0" distB="0" distL="0" distR="0" wp14:anchorId="7FAAC5E9" wp14:editId="6E42E6BB">
                  <wp:extent cx="3949045" cy="245695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26" t="21384" r="20665" b="7922"/>
                          <a:stretch/>
                        </pic:blipFill>
                        <pic:spPr bwMode="auto">
                          <a:xfrm>
                            <a:off x="0" y="0"/>
                            <a:ext cx="3957718" cy="2462349"/>
                          </a:xfrm>
                          <a:prstGeom prst="rect">
                            <a:avLst/>
                          </a:prstGeom>
                          <a:ln>
                            <a:noFill/>
                          </a:ln>
                          <a:extLst>
                            <a:ext uri="{53640926-AAD7-44D8-BBD7-CCE9431645EC}">
                              <a14:shadowObscured xmlns:a14="http://schemas.microsoft.com/office/drawing/2010/main"/>
                            </a:ext>
                          </a:extLst>
                        </pic:spPr>
                      </pic:pic>
                    </a:graphicData>
                  </a:graphic>
                </wp:inline>
              </w:drawing>
            </w:r>
          </w:p>
          <w:p w14:paraId="071B2CA7" w14:textId="0E36A6D6" w:rsidR="007710C5" w:rsidRPr="0080743E" w:rsidRDefault="007710C5" w:rsidP="005B0F58">
            <w:pPr>
              <w:spacing w:after="120" w:line="276" w:lineRule="auto"/>
              <w:jc w:val="both"/>
              <w:rPr>
                <w:rFonts w:ascii="Arial Narrow" w:eastAsia="Arial" w:hAnsi="Arial Narrow" w:cs="Arial"/>
                <w:sz w:val="22"/>
                <w:szCs w:val="22"/>
              </w:rPr>
            </w:pPr>
            <w:r w:rsidRPr="0080743E">
              <w:rPr>
                <w:rFonts w:ascii="Arial Narrow" w:eastAsia="Arial" w:hAnsi="Arial Narrow" w:cs="Arial"/>
                <w:sz w:val="22"/>
                <w:szCs w:val="22"/>
              </w:rPr>
              <w:t xml:space="preserve">El Dr. López Gatell comentó sobre las </w:t>
            </w:r>
            <w:r w:rsidR="0080743E" w:rsidRPr="0080743E">
              <w:rPr>
                <w:rFonts w:ascii="Arial Narrow" w:eastAsia="Arial" w:hAnsi="Arial Narrow" w:cs="Arial"/>
                <w:sz w:val="22"/>
                <w:szCs w:val="22"/>
              </w:rPr>
              <w:t>816</w:t>
            </w:r>
            <w:r w:rsidR="0080743E" w:rsidRPr="0080743E">
              <w:rPr>
                <w:rFonts w:ascii="Arial Narrow" w:eastAsia="Arial" w:hAnsi="Arial Narrow" w:cs="Arial"/>
                <w:sz w:val="22"/>
                <w:szCs w:val="22"/>
              </w:rPr>
              <w:t xml:space="preserve"> </w:t>
            </w:r>
            <w:r w:rsidRPr="0080743E">
              <w:rPr>
                <w:rFonts w:ascii="Arial Narrow" w:eastAsia="Arial" w:hAnsi="Arial Narrow" w:cs="Arial"/>
                <w:sz w:val="22"/>
                <w:szCs w:val="22"/>
              </w:rPr>
              <w:t>defunciones hasta el día de hoy, solicitando a los medios de comunicación ubicar adecuadamente a la población y no alarmarla, aclaró que el punto máximo de mortalidad fue el 17 de mayo.</w:t>
            </w:r>
          </w:p>
          <w:p w14:paraId="2E081FE0" w14:textId="77777777" w:rsidR="007710C5" w:rsidRPr="0080743E" w:rsidRDefault="001715AC" w:rsidP="005B0F58">
            <w:pPr>
              <w:spacing w:after="120" w:line="276" w:lineRule="auto"/>
              <w:jc w:val="both"/>
              <w:rPr>
                <w:rFonts w:ascii="Arial Narrow" w:eastAsia="Arial" w:hAnsi="Arial Narrow" w:cs="Arial"/>
                <w:sz w:val="22"/>
                <w:szCs w:val="22"/>
              </w:rPr>
            </w:pPr>
            <w:r w:rsidRPr="0080743E">
              <w:rPr>
                <w:rFonts w:ascii="Arial Narrow" w:eastAsia="Arial" w:hAnsi="Arial Narrow" w:cs="Arial"/>
                <w:sz w:val="22"/>
                <w:szCs w:val="22"/>
              </w:rPr>
              <w:t>Igualmente mencionó donde sucedieron las 816 defunciones del día de hoy:</w:t>
            </w:r>
          </w:p>
          <w:p w14:paraId="6CC80ED9" w14:textId="77777777"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542 en el IMSS</w:t>
            </w:r>
          </w:p>
          <w:p w14:paraId="6B442FA9" w14:textId="77777777"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191 en los distinto hospitales del sector salud</w:t>
            </w:r>
          </w:p>
          <w:p w14:paraId="5AF092BE" w14:textId="1C9FCFD8"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83 en otros</w:t>
            </w:r>
            <w:r w:rsidR="0080743E" w:rsidRPr="0080743E">
              <w:rPr>
                <w:rFonts w:ascii="Arial Narrow" w:eastAsia="Arial" w:hAnsi="Arial Narrow" w:cs="Arial"/>
                <w:sz w:val="22"/>
                <w:szCs w:val="22"/>
              </w:rPr>
              <w:t xml:space="preserve"> lugares.</w:t>
            </w:r>
          </w:p>
          <w:p w14:paraId="16CD0D2C" w14:textId="77777777" w:rsidR="001715AC" w:rsidRPr="0080743E" w:rsidRDefault="001715AC" w:rsidP="001715AC">
            <w:pPr>
              <w:jc w:val="both"/>
              <w:rPr>
                <w:rFonts w:ascii="Arial Narrow" w:eastAsia="Arial" w:hAnsi="Arial Narrow" w:cs="Arial"/>
                <w:sz w:val="22"/>
                <w:szCs w:val="22"/>
              </w:rPr>
            </w:pPr>
          </w:p>
          <w:p w14:paraId="03F5EF40" w14:textId="44EF7DDB" w:rsidR="001715AC" w:rsidRPr="0080743E" w:rsidRDefault="001715AC" w:rsidP="001715AC">
            <w:pPr>
              <w:jc w:val="both"/>
              <w:rPr>
                <w:rFonts w:ascii="Arial Narrow" w:eastAsia="Arial" w:hAnsi="Arial Narrow" w:cs="Arial"/>
                <w:b/>
                <w:bCs/>
                <w:sz w:val="22"/>
                <w:szCs w:val="22"/>
              </w:rPr>
            </w:pPr>
            <w:r w:rsidRPr="0080743E">
              <w:rPr>
                <w:rFonts w:ascii="Arial Narrow" w:eastAsia="Arial" w:hAnsi="Arial Narrow" w:cs="Arial"/>
                <w:b/>
                <w:bCs/>
                <w:sz w:val="22"/>
                <w:szCs w:val="22"/>
              </w:rPr>
              <w:t>Tema: Dengue y COVID</w:t>
            </w:r>
            <w:r w:rsidR="0080743E" w:rsidRPr="0080743E">
              <w:rPr>
                <w:rFonts w:ascii="Arial Narrow" w:eastAsia="Arial" w:hAnsi="Arial Narrow" w:cs="Arial"/>
                <w:b/>
                <w:bCs/>
                <w:sz w:val="22"/>
                <w:szCs w:val="22"/>
              </w:rPr>
              <w:t>19</w:t>
            </w:r>
          </w:p>
          <w:p w14:paraId="7BA98222" w14:textId="563748CC"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El Dr. Ruy López mencionó que con el inicio de la temporada de lluvias también inicia el Dengue que una enfermedad transmitida por mosquitos se da principalmente en zonas marginadas, donde hay carencia de agua y recolección de basura.</w:t>
            </w:r>
          </w:p>
          <w:p w14:paraId="0833E9C8" w14:textId="461D0976"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 xml:space="preserve">No se sabe </w:t>
            </w:r>
            <w:r w:rsidR="007A10EC" w:rsidRPr="0080743E">
              <w:rPr>
                <w:rFonts w:ascii="Arial Narrow" w:eastAsia="Arial" w:hAnsi="Arial Narrow" w:cs="Arial"/>
                <w:sz w:val="22"/>
                <w:szCs w:val="22"/>
              </w:rPr>
              <w:t>cómo</w:t>
            </w:r>
            <w:r w:rsidRPr="0080743E">
              <w:rPr>
                <w:rFonts w:ascii="Arial Narrow" w:eastAsia="Arial" w:hAnsi="Arial Narrow" w:cs="Arial"/>
                <w:sz w:val="22"/>
                <w:szCs w:val="22"/>
              </w:rPr>
              <w:t xml:space="preserve"> se desarrollará este año ya que, son episodios cíclicos en algunas ocasiones con más carga en las zonas endémica</w:t>
            </w:r>
            <w:r w:rsidR="0080743E" w:rsidRPr="0080743E">
              <w:rPr>
                <w:rFonts w:ascii="Arial Narrow" w:eastAsia="Arial" w:hAnsi="Arial Narrow" w:cs="Arial"/>
                <w:sz w:val="22"/>
                <w:szCs w:val="22"/>
              </w:rPr>
              <w:t>s de los vectores</w:t>
            </w:r>
            <w:r w:rsidRPr="0080743E">
              <w:rPr>
                <w:rFonts w:ascii="Arial Narrow" w:eastAsia="Arial" w:hAnsi="Arial Narrow" w:cs="Arial"/>
                <w:sz w:val="22"/>
                <w:szCs w:val="22"/>
              </w:rPr>
              <w:t xml:space="preserve"> y su principal característica es la fiebre por lo que se debe prestar mayor atención para no confundir con el COVID</w:t>
            </w:r>
            <w:r w:rsidR="0080743E" w:rsidRPr="0080743E">
              <w:rPr>
                <w:rFonts w:ascii="Arial Narrow" w:eastAsia="Arial" w:hAnsi="Arial Narrow" w:cs="Arial"/>
                <w:sz w:val="22"/>
                <w:szCs w:val="22"/>
              </w:rPr>
              <w:t>19</w:t>
            </w:r>
            <w:r w:rsidRPr="0080743E">
              <w:rPr>
                <w:rFonts w:ascii="Arial Narrow" w:eastAsia="Arial" w:hAnsi="Arial Narrow" w:cs="Arial"/>
                <w:sz w:val="22"/>
                <w:szCs w:val="22"/>
              </w:rPr>
              <w:t>.</w:t>
            </w:r>
          </w:p>
          <w:p w14:paraId="7A0B80B9" w14:textId="77777777"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Hasta el día de hoy se han presentado 3,248 casos confirmados y 11 muertes.</w:t>
            </w:r>
          </w:p>
          <w:p w14:paraId="076A72A1" w14:textId="6962994A" w:rsidR="001715AC" w:rsidRPr="0080743E" w:rsidRDefault="001715AC" w:rsidP="001715AC">
            <w:pPr>
              <w:jc w:val="both"/>
              <w:rPr>
                <w:rFonts w:ascii="Arial Narrow" w:eastAsia="Arial" w:hAnsi="Arial Narrow" w:cs="Arial"/>
                <w:sz w:val="22"/>
                <w:szCs w:val="22"/>
              </w:rPr>
            </w:pPr>
            <w:r w:rsidRPr="0080743E">
              <w:rPr>
                <w:rFonts w:ascii="Arial Narrow" w:eastAsia="Arial" w:hAnsi="Arial Narrow" w:cs="Arial"/>
                <w:sz w:val="22"/>
                <w:szCs w:val="22"/>
              </w:rPr>
              <w:t>Presentó las acciones prioritarias que son:</w:t>
            </w:r>
          </w:p>
          <w:p w14:paraId="422CA074" w14:textId="77777777" w:rsidR="001715AC" w:rsidRPr="0080743E" w:rsidRDefault="001715AC" w:rsidP="001C7F79">
            <w:pPr>
              <w:pStyle w:val="Prrafodelista"/>
              <w:numPr>
                <w:ilvl w:val="0"/>
                <w:numId w:val="44"/>
              </w:numPr>
              <w:jc w:val="both"/>
              <w:rPr>
                <w:rFonts w:ascii="Arial Narrow" w:eastAsia="Arial" w:hAnsi="Arial Narrow" w:cs="Arial"/>
              </w:rPr>
            </w:pPr>
            <w:r w:rsidRPr="0080743E">
              <w:rPr>
                <w:rFonts w:ascii="Arial Narrow" w:eastAsia="Arial" w:hAnsi="Arial Narrow" w:cs="Arial"/>
              </w:rPr>
              <w:t>Promoción de la salud y participación comunitaria</w:t>
            </w:r>
          </w:p>
          <w:p w14:paraId="73A47035" w14:textId="77777777" w:rsidR="001715AC" w:rsidRPr="0080743E" w:rsidRDefault="001715AC" w:rsidP="001C7F79">
            <w:pPr>
              <w:pStyle w:val="Prrafodelista"/>
              <w:numPr>
                <w:ilvl w:val="0"/>
                <w:numId w:val="43"/>
              </w:numPr>
              <w:jc w:val="both"/>
              <w:rPr>
                <w:rFonts w:ascii="Arial Narrow" w:eastAsia="Arial" w:hAnsi="Arial Narrow" w:cs="Arial"/>
              </w:rPr>
            </w:pPr>
            <w:r w:rsidRPr="0080743E">
              <w:rPr>
                <w:rFonts w:ascii="Arial Narrow" w:eastAsia="Arial" w:hAnsi="Arial Narrow" w:cs="Arial"/>
              </w:rPr>
              <w:t>Saneamiento básico</w:t>
            </w:r>
          </w:p>
          <w:p w14:paraId="5A15BF3C" w14:textId="77777777" w:rsidR="001715AC" w:rsidRPr="0080743E" w:rsidRDefault="001715AC" w:rsidP="001C7F79">
            <w:pPr>
              <w:pStyle w:val="Prrafodelista"/>
              <w:numPr>
                <w:ilvl w:val="0"/>
                <w:numId w:val="43"/>
              </w:numPr>
              <w:jc w:val="both"/>
              <w:rPr>
                <w:rFonts w:ascii="Arial Narrow" w:eastAsia="Arial" w:hAnsi="Arial Narrow" w:cs="Arial"/>
              </w:rPr>
            </w:pPr>
            <w:r w:rsidRPr="0080743E">
              <w:rPr>
                <w:rFonts w:ascii="Arial Narrow" w:eastAsia="Arial" w:hAnsi="Arial Narrow" w:cs="Arial"/>
              </w:rPr>
              <w:t>Control del vector (rociado de larvicidas)</w:t>
            </w:r>
          </w:p>
          <w:p w14:paraId="67379C4D" w14:textId="77777777" w:rsidR="001C7F79" w:rsidRPr="0080743E" w:rsidRDefault="001C7F79" w:rsidP="001C7F79">
            <w:pPr>
              <w:pStyle w:val="Prrafodelista"/>
              <w:numPr>
                <w:ilvl w:val="0"/>
                <w:numId w:val="43"/>
              </w:numPr>
              <w:jc w:val="both"/>
              <w:rPr>
                <w:rFonts w:ascii="Arial Narrow" w:eastAsia="Arial" w:hAnsi="Arial Narrow" w:cs="Arial"/>
              </w:rPr>
            </w:pPr>
            <w:r w:rsidRPr="0080743E">
              <w:rPr>
                <w:rFonts w:ascii="Arial Narrow" w:eastAsia="Arial" w:hAnsi="Arial Narrow" w:cs="Arial"/>
              </w:rPr>
              <w:t>Comunicación de riesgo constante con la población</w:t>
            </w:r>
          </w:p>
          <w:p w14:paraId="06715C8A" w14:textId="77777777" w:rsidR="001C7F79" w:rsidRPr="0080743E" w:rsidRDefault="001C7F79" w:rsidP="001C7F79">
            <w:pPr>
              <w:pStyle w:val="Prrafodelista"/>
              <w:numPr>
                <w:ilvl w:val="0"/>
                <w:numId w:val="43"/>
              </w:numPr>
              <w:jc w:val="both"/>
              <w:rPr>
                <w:rFonts w:ascii="Arial Narrow" w:eastAsia="Arial" w:hAnsi="Arial Narrow" w:cs="Arial"/>
              </w:rPr>
            </w:pPr>
            <w:r w:rsidRPr="0080743E">
              <w:rPr>
                <w:rFonts w:ascii="Arial Narrow" w:eastAsia="Arial" w:hAnsi="Arial Narrow" w:cs="Arial"/>
              </w:rPr>
              <w:t>Fortalecimiento de las capacidades clínicas para la atención oportuna y de calidad</w:t>
            </w:r>
          </w:p>
          <w:p w14:paraId="76DD9AE2" w14:textId="77777777" w:rsidR="001C7F79" w:rsidRPr="0080743E" w:rsidRDefault="001C7F79" w:rsidP="001C7F79">
            <w:pPr>
              <w:jc w:val="both"/>
              <w:rPr>
                <w:rFonts w:ascii="Arial Narrow" w:eastAsia="Arial" w:hAnsi="Arial Narrow" w:cs="Arial"/>
                <w:b/>
                <w:bCs/>
                <w:sz w:val="22"/>
                <w:szCs w:val="22"/>
              </w:rPr>
            </w:pPr>
            <w:r w:rsidRPr="0080743E">
              <w:rPr>
                <w:rFonts w:ascii="Arial Narrow" w:eastAsia="Arial" w:hAnsi="Arial Narrow" w:cs="Arial"/>
                <w:b/>
                <w:bCs/>
                <w:sz w:val="22"/>
                <w:szCs w:val="22"/>
              </w:rPr>
              <w:t>Acciones de promoción durante la Jornada de Sana Distancia</w:t>
            </w:r>
          </w:p>
          <w:p w14:paraId="6DA0755F" w14:textId="6D3C360A" w:rsidR="001C7F79" w:rsidRPr="0080743E" w:rsidRDefault="0080743E" w:rsidP="001C7F79">
            <w:pPr>
              <w:jc w:val="both"/>
              <w:rPr>
                <w:rFonts w:ascii="Arial Narrow" w:eastAsia="Arial" w:hAnsi="Arial Narrow" w:cs="Arial"/>
                <w:sz w:val="22"/>
                <w:szCs w:val="22"/>
              </w:rPr>
            </w:pPr>
            <w:r>
              <w:rPr>
                <w:rFonts w:ascii="Arial Narrow" w:eastAsia="Arial" w:hAnsi="Arial Narrow" w:cs="Arial"/>
                <w:sz w:val="22"/>
                <w:szCs w:val="22"/>
              </w:rPr>
              <w:t>Se e</w:t>
            </w:r>
            <w:r w:rsidR="001C7F79" w:rsidRPr="0080743E">
              <w:rPr>
                <w:rFonts w:ascii="Arial Narrow" w:eastAsia="Arial" w:hAnsi="Arial Narrow" w:cs="Arial"/>
                <w:sz w:val="22"/>
                <w:szCs w:val="22"/>
              </w:rPr>
              <w:t>nv</w:t>
            </w:r>
            <w:r>
              <w:rPr>
                <w:rFonts w:ascii="Arial Narrow" w:eastAsia="Arial" w:hAnsi="Arial Narrow" w:cs="Arial"/>
                <w:sz w:val="22"/>
                <w:szCs w:val="22"/>
              </w:rPr>
              <w:t>iaron</w:t>
            </w:r>
            <w:r w:rsidR="001C7F79" w:rsidRPr="0080743E">
              <w:rPr>
                <w:rFonts w:ascii="Arial Narrow" w:eastAsia="Arial" w:hAnsi="Arial Narrow" w:cs="Arial"/>
                <w:sz w:val="22"/>
                <w:szCs w:val="22"/>
              </w:rPr>
              <w:t xml:space="preserve"> manuales a los 32 estados y a los titulares de </w:t>
            </w:r>
            <w:r>
              <w:rPr>
                <w:rFonts w:ascii="Arial Narrow" w:eastAsia="Arial" w:hAnsi="Arial Narrow" w:cs="Arial"/>
                <w:sz w:val="22"/>
                <w:szCs w:val="22"/>
              </w:rPr>
              <w:t>a</w:t>
            </w:r>
            <w:r w:rsidR="001C7F79" w:rsidRPr="0080743E">
              <w:rPr>
                <w:rFonts w:ascii="Arial Narrow" w:eastAsia="Arial" w:hAnsi="Arial Narrow" w:cs="Arial"/>
                <w:sz w:val="22"/>
                <w:szCs w:val="22"/>
              </w:rPr>
              <w:t>lcaldías de la Red Mexicana de Municipios por la Salud, con lenguaje accesible y de fácil compresión sobe información básica de prevención de enfermedades.</w:t>
            </w:r>
          </w:p>
          <w:p w14:paraId="44D95229" w14:textId="18724C4A" w:rsidR="001C7F79" w:rsidRPr="0080743E" w:rsidRDefault="001C7F79" w:rsidP="001C7F79">
            <w:pPr>
              <w:jc w:val="both"/>
              <w:rPr>
                <w:rFonts w:ascii="Arial Narrow" w:eastAsia="Arial" w:hAnsi="Arial Narrow" w:cs="Arial"/>
                <w:sz w:val="22"/>
                <w:szCs w:val="22"/>
              </w:rPr>
            </w:pPr>
            <w:r w:rsidRPr="0080743E">
              <w:rPr>
                <w:rFonts w:ascii="Arial Narrow" w:eastAsia="Arial" w:hAnsi="Arial Narrow" w:cs="Arial"/>
                <w:sz w:val="22"/>
                <w:szCs w:val="22"/>
              </w:rPr>
              <w:t>Acciones que deben hacer en casa para eliminar criaderos, medidas de protección personal y qu</w:t>
            </w:r>
            <w:r w:rsidR="0080743E">
              <w:rPr>
                <w:rFonts w:ascii="Arial Narrow" w:eastAsia="Arial" w:hAnsi="Arial Narrow" w:cs="Arial"/>
                <w:sz w:val="22"/>
                <w:szCs w:val="22"/>
              </w:rPr>
              <w:t>é</w:t>
            </w:r>
            <w:r w:rsidRPr="0080743E">
              <w:rPr>
                <w:rFonts w:ascii="Arial Narrow" w:eastAsia="Arial" w:hAnsi="Arial Narrow" w:cs="Arial"/>
                <w:sz w:val="22"/>
                <w:szCs w:val="22"/>
              </w:rPr>
              <w:t xml:space="preserve"> hacer</w:t>
            </w:r>
            <w:r w:rsidR="0080743E" w:rsidRPr="0080743E">
              <w:rPr>
                <w:rFonts w:ascii="Arial Narrow" w:eastAsia="Arial" w:hAnsi="Arial Narrow" w:cs="Arial"/>
                <w:sz w:val="22"/>
                <w:szCs w:val="22"/>
              </w:rPr>
              <w:t xml:space="preserve"> en caso de que </w:t>
            </w:r>
            <w:r w:rsidRPr="0080743E">
              <w:rPr>
                <w:rFonts w:ascii="Arial Narrow" w:eastAsia="Arial" w:hAnsi="Arial Narrow" w:cs="Arial"/>
                <w:sz w:val="22"/>
                <w:szCs w:val="22"/>
              </w:rPr>
              <w:t xml:space="preserve">se </w:t>
            </w:r>
            <w:r w:rsidR="0080743E" w:rsidRPr="0080743E">
              <w:rPr>
                <w:rFonts w:ascii="Arial Narrow" w:eastAsia="Arial" w:hAnsi="Arial Narrow" w:cs="Arial"/>
                <w:sz w:val="22"/>
                <w:szCs w:val="22"/>
              </w:rPr>
              <w:t xml:space="preserve">lleguen a </w:t>
            </w:r>
            <w:r w:rsidRPr="0080743E">
              <w:rPr>
                <w:rFonts w:ascii="Arial Narrow" w:eastAsia="Arial" w:hAnsi="Arial Narrow" w:cs="Arial"/>
                <w:sz w:val="22"/>
                <w:szCs w:val="22"/>
              </w:rPr>
              <w:t>presenta</w:t>
            </w:r>
            <w:r w:rsidR="0080743E" w:rsidRPr="0080743E">
              <w:rPr>
                <w:rFonts w:ascii="Arial Narrow" w:eastAsia="Arial" w:hAnsi="Arial Narrow" w:cs="Arial"/>
                <w:sz w:val="22"/>
                <w:szCs w:val="22"/>
              </w:rPr>
              <w:t>r</w:t>
            </w:r>
            <w:r w:rsidRPr="0080743E">
              <w:rPr>
                <w:rFonts w:ascii="Arial Narrow" w:eastAsia="Arial" w:hAnsi="Arial Narrow" w:cs="Arial"/>
                <w:sz w:val="22"/>
                <w:szCs w:val="22"/>
              </w:rPr>
              <w:t xml:space="preserve"> signos y síntomas.</w:t>
            </w:r>
          </w:p>
          <w:p w14:paraId="4AEE362E" w14:textId="1084B30B" w:rsidR="001C7F79" w:rsidRPr="0080743E" w:rsidRDefault="001C7F79" w:rsidP="001C7F79">
            <w:pPr>
              <w:jc w:val="both"/>
              <w:rPr>
                <w:rFonts w:ascii="Arial Narrow" w:eastAsia="Arial" w:hAnsi="Arial Narrow" w:cs="Arial"/>
                <w:sz w:val="22"/>
                <w:szCs w:val="22"/>
              </w:rPr>
            </w:pPr>
            <w:r w:rsidRPr="0080743E">
              <w:rPr>
                <w:rFonts w:ascii="Arial Narrow" w:eastAsia="Arial" w:hAnsi="Arial Narrow" w:cs="Arial"/>
                <w:sz w:val="22"/>
                <w:szCs w:val="22"/>
              </w:rPr>
              <w:t>Informó</w:t>
            </w:r>
            <w:r w:rsidR="007A10EC" w:rsidRPr="0080743E">
              <w:rPr>
                <w:rFonts w:ascii="Arial Narrow" w:eastAsia="Arial" w:hAnsi="Arial Narrow" w:cs="Arial"/>
                <w:sz w:val="22"/>
                <w:szCs w:val="22"/>
              </w:rPr>
              <w:t xml:space="preserve"> </w:t>
            </w:r>
            <w:r w:rsidRPr="0080743E">
              <w:rPr>
                <w:rFonts w:ascii="Arial Narrow" w:eastAsia="Arial" w:hAnsi="Arial Narrow" w:cs="Arial"/>
                <w:sz w:val="22"/>
                <w:szCs w:val="22"/>
              </w:rPr>
              <w:t>que se realizó una compra adicional de insecticidas en los estados con un costo de</w:t>
            </w:r>
            <w:r w:rsidR="0080743E" w:rsidRPr="0080743E">
              <w:rPr>
                <w:rFonts w:ascii="Arial Narrow" w:eastAsia="Arial" w:hAnsi="Arial Narrow" w:cs="Arial"/>
                <w:sz w:val="22"/>
                <w:szCs w:val="22"/>
              </w:rPr>
              <w:t xml:space="preserve"> </w:t>
            </w:r>
            <w:r w:rsidR="007A10EC" w:rsidRPr="0080743E">
              <w:rPr>
                <w:rFonts w:ascii="Arial Narrow" w:eastAsia="Arial" w:hAnsi="Arial Narrow" w:cs="Arial"/>
                <w:sz w:val="22"/>
                <w:szCs w:val="22"/>
              </w:rPr>
              <w:t xml:space="preserve">287 millos de pesos y a nivel federal la próxima semana se </w:t>
            </w:r>
            <w:r w:rsidR="0080743E" w:rsidRPr="0080743E">
              <w:rPr>
                <w:rFonts w:ascii="Arial Narrow" w:eastAsia="Arial" w:hAnsi="Arial Narrow" w:cs="Arial"/>
                <w:sz w:val="22"/>
                <w:szCs w:val="22"/>
              </w:rPr>
              <w:t>realizará otra compra por</w:t>
            </w:r>
            <w:r w:rsidR="007A10EC" w:rsidRPr="0080743E">
              <w:rPr>
                <w:rFonts w:ascii="Arial Narrow" w:eastAsia="Arial" w:hAnsi="Arial Narrow" w:cs="Arial"/>
                <w:sz w:val="22"/>
                <w:szCs w:val="22"/>
              </w:rPr>
              <w:t xml:space="preserve"> un monto de 192 millones de pesos.</w:t>
            </w:r>
          </w:p>
          <w:p w14:paraId="3526C6A5" w14:textId="10ABB38F" w:rsidR="007A10EC" w:rsidRPr="0080743E" w:rsidRDefault="007A10EC" w:rsidP="001C7F79">
            <w:pPr>
              <w:jc w:val="both"/>
              <w:rPr>
                <w:rFonts w:ascii="Arial Narrow" w:eastAsia="Arial" w:hAnsi="Arial Narrow" w:cs="Arial"/>
                <w:sz w:val="22"/>
                <w:szCs w:val="22"/>
              </w:rPr>
            </w:pPr>
            <w:r w:rsidRPr="0080743E">
              <w:rPr>
                <w:rFonts w:ascii="Arial Narrow" w:eastAsia="Arial" w:hAnsi="Arial Narrow" w:cs="Arial"/>
                <w:sz w:val="22"/>
                <w:szCs w:val="22"/>
              </w:rPr>
              <w:t>Además de proporcionar un curso de capacitación para los colaboradores clínicos que llegan a tender estos casos En el primer nivel de atención y realicen la diferenciación clínica entre el COVID</w:t>
            </w:r>
            <w:r w:rsidR="0080743E" w:rsidRPr="0080743E">
              <w:rPr>
                <w:rFonts w:ascii="Arial Narrow" w:eastAsia="Arial" w:hAnsi="Arial Narrow" w:cs="Arial"/>
                <w:sz w:val="22"/>
                <w:szCs w:val="22"/>
              </w:rPr>
              <w:t>19</w:t>
            </w:r>
            <w:r w:rsidRPr="0080743E">
              <w:rPr>
                <w:rFonts w:ascii="Arial Narrow" w:eastAsia="Arial" w:hAnsi="Arial Narrow" w:cs="Arial"/>
                <w:sz w:val="22"/>
                <w:szCs w:val="22"/>
              </w:rPr>
              <w:t xml:space="preserve"> y el Dengue.</w:t>
            </w:r>
          </w:p>
        </w:tc>
      </w:tr>
      <w:tr w:rsidR="00616542" w:rsidRPr="0080743E" w14:paraId="1F6BC771" w14:textId="77777777" w:rsidTr="00FE5C59">
        <w:tc>
          <w:tcPr>
            <w:tcW w:w="1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1AF55387" w:rsidR="00176CAF" w:rsidRPr="0080743E" w:rsidRDefault="0039398F" w:rsidP="00176CAF">
            <w:pPr>
              <w:spacing w:line="276" w:lineRule="auto"/>
              <w:jc w:val="center"/>
              <w:rPr>
                <w:rFonts w:ascii="Arial Narrow" w:eastAsia="Arial" w:hAnsi="Arial Narrow" w:cs="Arial"/>
                <w:b/>
                <w:sz w:val="22"/>
                <w:szCs w:val="22"/>
              </w:rPr>
            </w:pPr>
            <w:r w:rsidRPr="0080743E">
              <w:rPr>
                <w:rFonts w:ascii="Arial Narrow" w:eastAsia="Arial" w:hAnsi="Arial Narrow" w:cs="Arial"/>
                <w:b/>
                <w:sz w:val="22"/>
                <w:szCs w:val="22"/>
              </w:rPr>
              <w:lastRenderedPageBreak/>
              <w:t>Particip</w:t>
            </w:r>
            <w:r w:rsidR="00F703A5" w:rsidRPr="0080743E">
              <w:rPr>
                <w:rFonts w:ascii="Arial Narrow" w:eastAsia="Arial" w:hAnsi="Arial Narrow" w:cs="Arial"/>
                <w:b/>
                <w:sz w:val="22"/>
                <w:szCs w:val="22"/>
              </w:rPr>
              <w:t>aron</w:t>
            </w:r>
            <w:r w:rsidR="00611F1E" w:rsidRPr="0080743E">
              <w:rPr>
                <w:rFonts w:ascii="Arial Narrow" w:eastAsia="Arial" w:hAnsi="Arial Narrow" w:cs="Arial"/>
                <w:b/>
                <w:sz w:val="22"/>
                <w:szCs w:val="22"/>
              </w:rPr>
              <w:t>:</w:t>
            </w:r>
          </w:p>
        </w:tc>
        <w:tc>
          <w:tcPr>
            <w:tcW w:w="8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70B4" w14:textId="77777777" w:rsidR="00133AEF" w:rsidRPr="0080743E" w:rsidRDefault="00176CAF" w:rsidP="00232BED">
            <w:pPr>
              <w:pStyle w:val="Prrafodelista"/>
              <w:numPr>
                <w:ilvl w:val="0"/>
                <w:numId w:val="42"/>
              </w:numPr>
              <w:spacing w:line="276" w:lineRule="auto"/>
              <w:jc w:val="both"/>
              <w:rPr>
                <w:rFonts w:ascii="Arial Narrow" w:hAnsi="Arial Narrow"/>
              </w:rPr>
            </w:pPr>
            <w:r w:rsidRPr="0080743E">
              <w:rPr>
                <w:rFonts w:ascii="Arial Narrow" w:eastAsia="Arial" w:hAnsi="Arial Narrow" w:cs="Arial"/>
                <w:lang w:val="en-US"/>
              </w:rPr>
              <w:t>Dr. Hugo López-</w:t>
            </w:r>
            <w:proofErr w:type="spellStart"/>
            <w:r w:rsidRPr="0080743E">
              <w:rPr>
                <w:rFonts w:ascii="Arial Narrow" w:eastAsia="Arial" w:hAnsi="Arial Narrow" w:cs="Arial"/>
                <w:lang w:val="en-US"/>
              </w:rPr>
              <w:t>Gatell</w:t>
            </w:r>
            <w:proofErr w:type="spellEnd"/>
            <w:r w:rsidRPr="0080743E">
              <w:rPr>
                <w:rFonts w:ascii="Arial Narrow" w:eastAsia="Arial" w:hAnsi="Arial Narrow" w:cs="Arial"/>
                <w:lang w:val="en-US"/>
              </w:rPr>
              <w:t xml:space="preserve"> Ramírez. </w:t>
            </w:r>
            <w:r w:rsidRPr="0080743E">
              <w:rPr>
                <w:rFonts w:ascii="Arial Narrow" w:eastAsia="Arial" w:hAnsi="Arial Narrow" w:cs="Arial"/>
              </w:rPr>
              <w:t xml:space="preserve">Subsecretario de Prevención </w:t>
            </w:r>
            <w:r w:rsidR="00603B50" w:rsidRPr="0080743E">
              <w:rPr>
                <w:rFonts w:ascii="Arial Narrow" w:eastAsia="Arial" w:hAnsi="Arial Narrow" w:cs="Arial"/>
              </w:rPr>
              <w:t>y Promoción de la Salud en la Secretaría de Salud.</w:t>
            </w:r>
          </w:p>
          <w:p w14:paraId="57AB452B" w14:textId="77777777" w:rsidR="00564621" w:rsidRPr="0080743E" w:rsidRDefault="00247982" w:rsidP="00BB4294">
            <w:pPr>
              <w:pStyle w:val="Prrafodelista"/>
              <w:numPr>
                <w:ilvl w:val="0"/>
                <w:numId w:val="42"/>
              </w:numPr>
              <w:spacing w:line="276" w:lineRule="auto"/>
              <w:jc w:val="both"/>
              <w:rPr>
                <w:rFonts w:ascii="Arial Narrow" w:hAnsi="Arial Narrow" w:cs="Segoe UI"/>
                <w:shd w:val="clear" w:color="auto" w:fill="FFFFFF"/>
              </w:rPr>
            </w:pPr>
            <w:r w:rsidRPr="0080743E">
              <w:rPr>
                <w:rFonts w:ascii="Arial Narrow" w:hAnsi="Arial Narrow"/>
                <w:shd w:val="clear" w:color="auto" w:fill="FFFFFF"/>
              </w:rPr>
              <w:t xml:space="preserve">Dr. </w:t>
            </w:r>
            <w:r w:rsidR="00937D04" w:rsidRPr="0080743E">
              <w:rPr>
                <w:rFonts w:ascii="Arial Narrow" w:hAnsi="Arial Narrow"/>
                <w:shd w:val="clear" w:color="auto" w:fill="FFFFFF"/>
              </w:rPr>
              <w:t xml:space="preserve">José Luis </w:t>
            </w:r>
            <w:proofErr w:type="spellStart"/>
            <w:r w:rsidR="00937D04" w:rsidRPr="0080743E">
              <w:rPr>
                <w:rFonts w:ascii="Arial Narrow" w:hAnsi="Arial Narrow"/>
                <w:shd w:val="clear" w:color="auto" w:fill="FFFFFF"/>
              </w:rPr>
              <w:t>Alomía</w:t>
            </w:r>
            <w:proofErr w:type="spellEnd"/>
            <w:r w:rsidRPr="0080743E">
              <w:rPr>
                <w:rFonts w:ascii="Arial Narrow" w:hAnsi="Arial Narrow"/>
                <w:shd w:val="clear" w:color="auto" w:fill="FFFFFF"/>
              </w:rPr>
              <w:t xml:space="preserve">, Director General </w:t>
            </w:r>
            <w:r w:rsidR="00937D04" w:rsidRPr="0080743E">
              <w:rPr>
                <w:rFonts w:ascii="Arial Narrow" w:hAnsi="Arial Narrow"/>
                <w:shd w:val="clear" w:color="auto" w:fill="FFFFFF"/>
              </w:rPr>
              <w:t>de Epidemiología de la Secretaría de Salud.</w:t>
            </w:r>
          </w:p>
          <w:p w14:paraId="53AFEEDF" w14:textId="261435C4" w:rsidR="001C7F79" w:rsidRPr="0080743E" w:rsidRDefault="001C7F79" w:rsidP="00BB4294">
            <w:pPr>
              <w:pStyle w:val="Prrafodelista"/>
              <w:numPr>
                <w:ilvl w:val="0"/>
                <w:numId w:val="42"/>
              </w:numPr>
              <w:spacing w:line="276" w:lineRule="auto"/>
              <w:jc w:val="both"/>
              <w:rPr>
                <w:rFonts w:ascii="Arial Narrow" w:hAnsi="Arial Narrow" w:cs="Segoe UI"/>
                <w:shd w:val="clear" w:color="auto" w:fill="FFFFFF"/>
              </w:rPr>
            </w:pPr>
            <w:r w:rsidRPr="0080743E">
              <w:rPr>
                <w:rFonts w:ascii="Arial Narrow" w:hAnsi="Arial Narrow"/>
                <w:shd w:val="clear" w:color="auto" w:fill="FFFFFF"/>
              </w:rPr>
              <w:t>Dr. Ruy López Ridaura</w:t>
            </w:r>
            <w:r w:rsidR="0080743E" w:rsidRPr="0080743E">
              <w:rPr>
                <w:rFonts w:ascii="Arial Narrow" w:hAnsi="Arial Narrow"/>
                <w:shd w:val="clear" w:color="auto" w:fill="FFFFFF"/>
              </w:rPr>
              <w:t>,</w:t>
            </w:r>
            <w:r w:rsidRPr="0080743E">
              <w:rPr>
                <w:rFonts w:ascii="Arial Narrow" w:hAnsi="Arial Narrow"/>
                <w:shd w:val="clear" w:color="auto" w:fill="FFFFFF"/>
              </w:rPr>
              <w:t xml:space="preserve"> Director General de el Centro Nacional de Programas Preventivos y Control de Enfermedades</w:t>
            </w:r>
          </w:p>
        </w:tc>
      </w:tr>
    </w:tbl>
    <w:p w14:paraId="5D71F122" w14:textId="68D1F7E1" w:rsidR="001715AC" w:rsidRPr="0080743E" w:rsidRDefault="001715AC" w:rsidP="0092256C">
      <w:pPr>
        <w:rPr>
          <w:rFonts w:ascii="Arial Narrow" w:eastAsia="Arial" w:hAnsi="Arial Narrow" w:cs="Arial"/>
        </w:rPr>
      </w:pPr>
    </w:p>
    <w:sectPr w:rsidR="001715AC" w:rsidRPr="0080743E">
      <w:headerReference w:type="default" r:id="rId17"/>
      <w:footerReference w:type="default" r:id="rId18"/>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07AD2" w14:textId="77777777" w:rsidR="00260339" w:rsidRDefault="00260339">
      <w:r>
        <w:separator/>
      </w:r>
    </w:p>
  </w:endnote>
  <w:endnote w:type="continuationSeparator" w:id="0">
    <w:p w14:paraId="4AABCBB5" w14:textId="77777777" w:rsidR="00260339" w:rsidRDefault="0026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56106036" w:rsidR="004D025F" w:rsidRPr="00502728" w:rsidRDefault="005B0F58">
    <w:pPr>
      <w:tabs>
        <w:tab w:val="center" w:pos="4419"/>
        <w:tab w:val="right" w:pos="8838"/>
      </w:tabs>
      <w:jc w:val="right"/>
      <w:rPr>
        <w:rFonts w:ascii="Arial" w:hAnsi="Arial" w:cs="Arial"/>
        <w:sz w:val="16"/>
        <w:szCs w:val="16"/>
      </w:rPr>
    </w:pPr>
    <w:r>
      <w:rPr>
        <w:rFonts w:ascii="Arial" w:hAnsi="Arial" w:cs="Arial"/>
        <w:sz w:val="16"/>
        <w:szCs w:val="16"/>
      </w:rPr>
      <w:t>AMR</w:t>
    </w:r>
    <w:r w:rsidR="00F703A5">
      <w:rPr>
        <w:rFonts w:ascii="Arial" w:hAnsi="Arial" w:cs="Arial"/>
        <w:sz w:val="16"/>
        <w:szCs w:val="16"/>
      </w:rPr>
      <w:t xml:space="preserve"> - </w:t>
    </w:r>
    <w:r w:rsidR="004D025F" w:rsidRPr="00502728">
      <w:rPr>
        <w:rFonts w:ascii="Arial" w:hAnsi="Arial" w:cs="Arial"/>
        <w:sz w:val="16"/>
        <w:szCs w:val="16"/>
      </w:rPr>
      <w:t>DEAEE</w:t>
    </w:r>
  </w:p>
  <w:p w14:paraId="777D4EFB" w14:textId="05E9D7D8" w:rsidR="00F703A5" w:rsidRDefault="004D025F">
    <w:pPr>
      <w:tabs>
        <w:tab w:val="center" w:pos="4419"/>
        <w:tab w:val="right" w:pos="8838"/>
      </w:tabs>
      <w:jc w:val="right"/>
      <w:rPr>
        <w:rFonts w:ascii="Arial" w:hAnsi="Arial" w:cs="Arial"/>
        <w:sz w:val="16"/>
        <w:szCs w:val="16"/>
      </w:rPr>
    </w:pPr>
    <w:r w:rsidRPr="00502728">
      <w:rPr>
        <w:rFonts w:ascii="Arial" w:hAnsi="Arial" w:cs="Arial"/>
        <w:sz w:val="16"/>
        <w:szCs w:val="16"/>
      </w:rPr>
      <w:t>2020</w:t>
    </w:r>
    <w:r w:rsidR="00631784">
      <w:rPr>
        <w:rFonts w:ascii="Arial" w:hAnsi="Arial" w:cs="Arial"/>
        <w:sz w:val="16"/>
        <w:szCs w:val="16"/>
      </w:rPr>
      <w:t>0</w:t>
    </w:r>
    <w:r w:rsidR="00FB1662">
      <w:rPr>
        <w:rFonts w:ascii="Arial" w:hAnsi="Arial" w:cs="Arial"/>
        <w:sz w:val="16"/>
        <w:szCs w:val="16"/>
      </w:rPr>
      <w:t>604</w:t>
    </w:r>
  </w:p>
  <w:p w14:paraId="14E46850" w14:textId="4D34A3D0" w:rsidR="004D025F" w:rsidRPr="00502728" w:rsidRDefault="004D025F">
    <w:pPr>
      <w:tabs>
        <w:tab w:val="center" w:pos="4419"/>
        <w:tab w:val="right" w:pos="8838"/>
      </w:tabs>
      <w:jc w:val="right"/>
      <w:rPr>
        <w:rFonts w:ascii="Arial" w:hAnsi="Arial" w:cs="Arial"/>
        <w:smallCaps/>
        <w:color w:val="5B9BD5"/>
        <w:sz w:val="16"/>
        <w:szCs w:val="16"/>
      </w:rPr>
    </w:pPr>
    <w:r w:rsidRPr="00502728">
      <w:rPr>
        <w:rFonts w:ascii="Arial" w:hAnsi="Arial" w:cs="Arial"/>
        <w:sz w:val="16"/>
        <w:szCs w:val="16"/>
      </w:rPr>
      <w:t>V1</w:t>
    </w:r>
  </w:p>
  <w:p w14:paraId="1982722C" w14:textId="77777777" w:rsidR="004D025F" w:rsidRPr="00F703A5" w:rsidRDefault="004D025F">
    <w:pPr>
      <w:tabs>
        <w:tab w:val="center" w:pos="4419"/>
        <w:tab w:val="right" w:pos="8838"/>
      </w:tabs>
      <w:jc w:val="center"/>
      <w:rPr>
        <w:rFonts w:ascii="Arial" w:hAnsi="Arial" w:cs="Arial"/>
        <w:b/>
        <w:bCs/>
        <w:color w:val="006666"/>
        <w:sz w:val="22"/>
        <w:szCs w:val="22"/>
      </w:rPr>
    </w:pPr>
    <w:r w:rsidRPr="00F703A5">
      <w:rPr>
        <w:rFonts w:ascii="Arial" w:hAnsi="Arial" w:cs="Arial"/>
        <w:b/>
        <w:bCs/>
        <w:smallCaps/>
        <w:color w:val="006666"/>
        <w:sz w:val="22"/>
        <w:szCs w:val="22"/>
      </w:rPr>
      <w:fldChar w:fldCharType="begin"/>
    </w:r>
    <w:r w:rsidRPr="00F703A5">
      <w:rPr>
        <w:rFonts w:ascii="Arial" w:hAnsi="Arial" w:cs="Arial"/>
        <w:b/>
        <w:bCs/>
        <w:smallCaps/>
        <w:color w:val="006666"/>
        <w:sz w:val="22"/>
        <w:szCs w:val="22"/>
      </w:rPr>
      <w:instrText>PAGE</w:instrText>
    </w:r>
    <w:r w:rsidRPr="00F703A5">
      <w:rPr>
        <w:rFonts w:ascii="Arial" w:hAnsi="Arial" w:cs="Arial"/>
        <w:b/>
        <w:bCs/>
        <w:smallCaps/>
        <w:color w:val="006666"/>
        <w:sz w:val="22"/>
        <w:szCs w:val="22"/>
      </w:rPr>
      <w:fldChar w:fldCharType="separate"/>
    </w:r>
    <w:r w:rsidR="00133AEF">
      <w:rPr>
        <w:rFonts w:ascii="Arial" w:hAnsi="Arial" w:cs="Arial"/>
        <w:b/>
        <w:bCs/>
        <w:smallCaps/>
        <w:noProof/>
        <w:color w:val="006666"/>
        <w:sz w:val="22"/>
        <w:szCs w:val="22"/>
      </w:rPr>
      <w:t>4</w:t>
    </w:r>
    <w:r w:rsidRPr="00F703A5">
      <w:rPr>
        <w:rFonts w:ascii="Arial" w:hAnsi="Arial" w:cs="Arial"/>
        <w:b/>
        <w:bCs/>
        <w:smallCaps/>
        <w:color w:val="006666"/>
        <w:sz w:val="22"/>
        <w:szCs w:val="22"/>
      </w:rPr>
      <w:fldChar w:fldCharType="end"/>
    </w:r>
  </w:p>
  <w:p w14:paraId="3C62C2CC" w14:textId="77777777" w:rsidR="004D025F" w:rsidRDefault="004D025F">
    <w:pPr>
      <w:tabs>
        <w:tab w:val="center" w:pos="4419"/>
        <w:tab w:val="right" w:pos="8838"/>
      </w:tabs>
      <w:rPr>
        <w:color w:val="000000"/>
      </w:rPr>
    </w:pPr>
    <w:r>
      <w:rPr>
        <w:noProof/>
        <w:color w:val="000000"/>
        <w:lang w:val="es-MX"/>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F06EB" w14:textId="77777777" w:rsidR="00260339" w:rsidRDefault="00260339">
      <w:r>
        <w:separator/>
      </w:r>
    </w:p>
  </w:footnote>
  <w:footnote w:type="continuationSeparator" w:id="0">
    <w:p w14:paraId="02EFEA98" w14:textId="77777777" w:rsidR="00260339" w:rsidRDefault="0026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4D025F" w:rsidRDefault="004D025F">
    <w:pPr>
      <w:spacing w:before="120"/>
      <w:ind w:right="-142"/>
      <w:jc w:val="right"/>
      <w:rPr>
        <w:rFonts w:ascii="Arial Black" w:eastAsia="Arial Black" w:hAnsi="Arial Black" w:cs="Arial Black"/>
        <w:color w:val="4597A1"/>
        <w:sz w:val="18"/>
        <w:szCs w:val="18"/>
      </w:rPr>
    </w:pPr>
    <w:r>
      <w:rPr>
        <w:noProof/>
        <w:lang w:val="es-MX"/>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4D025F" w:rsidRDefault="004D025F">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4D025F" w:rsidRDefault="004D025F">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2766B7"/>
    <w:multiLevelType w:val="hybridMultilevel"/>
    <w:tmpl w:val="7248D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404B8"/>
    <w:multiLevelType w:val="hybridMultilevel"/>
    <w:tmpl w:val="4B6E5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3433F"/>
    <w:multiLevelType w:val="hybridMultilevel"/>
    <w:tmpl w:val="1E60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29620A"/>
    <w:multiLevelType w:val="hybridMultilevel"/>
    <w:tmpl w:val="D9B2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503D7"/>
    <w:multiLevelType w:val="hybridMultilevel"/>
    <w:tmpl w:val="E16C8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E1772"/>
    <w:multiLevelType w:val="hybridMultilevel"/>
    <w:tmpl w:val="6066A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4C61EF"/>
    <w:multiLevelType w:val="hybridMultilevel"/>
    <w:tmpl w:val="DA2C4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35094A"/>
    <w:multiLevelType w:val="hybridMultilevel"/>
    <w:tmpl w:val="643CDE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D555E9"/>
    <w:multiLevelType w:val="hybridMultilevel"/>
    <w:tmpl w:val="3B76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66179E"/>
    <w:multiLevelType w:val="hybridMultilevel"/>
    <w:tmpl w:val="7DB60F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036F8E"/>
    <w:multiLevelType w:val="hybridMultilevel"/>
    <w:tmpl w:val="E0E8D8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A3C5915"/>
    <w:multiLevelType w:val="hybridMultilevel"/>
    <w:tmpl w:val="78B88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ED0FA0"/>
    <w:multiLevelType w:val="hybridMultilevel"/>
    <w:tmpl w:val="55E251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295EAB"/>
    <w:multiLevelType w:val="hybridMultilevel"/>
    <w:tmpl w:val="FCE80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E50BE"/>
    <w:multiLevelType w:val="hybridMultilevel"/>
    <w:tmpl w:val="AA700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E11E6C"/>
    <w:multiLevelType w:val="hybridMultilevel"/>
    <w:tmpl w:val="581A73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F47F95"/>
    <w:multiLevelType w:val="hybridMultilevel"/>
    <w:tmpl w:val="3D8A3D28"/>
    <w:lvl w:ilvl="0" w:tplc="AE06BF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7215B75"/>
    <w:multiLevelType w:val="hybridMultilevel"/>
    <w:tmpl w:val="B4ACB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5B0B74C1"/>
    <w:multiLevelType w:val="hybridMultilevel"/>
    <w:tmpl w:val="5AEA21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15:restartNumberingAfterBreak="0">
    <w:nsid w:val="5E9B2AC9"/>
    <w:multiLevelType w:val="hybridMultilevel"/>
    <w:tmpl w:val="588A168C"/>
    <w:lvl w:ilvl="0" w:tplc="080A000D">
      <w:start w:val="1"/>
      <w:numFmt w:val="bullet"/>
      <w:lvlText w:val=""/>
      <w:lvlJc w:val="left"/>
      <w:pPr>
        <w:ind w:left="1496" w:hanging="360"/>
      </w:pPr>
      <w:rPr>
        <w:rFonts w:ascii="Wingdings" w:hAnsi="Wingdings"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32"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5FAF7F29"/>
    <w:multiLevelType w:val="hybridMultilevel"/>
    <w:tmpl w:val="349000D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570404C"/>
    <w:multiLevelType w:val="hybridMultilevel"/>
    <w:tmpl w:val="C28C2638"/>
    <w:lvl w:ilvl="0" w:tplc="080A0003">
      <w:start w:val="1"/>
      <w:numFmt w:val="bullet"/>
      <w:lvlText w:val="o"/>
      <w:lvlJc w:val="left"/>
      <w:pPr>
        <w:ind w:left="1459" w:hanging="360"/>
      </w:pPr>
      <w:rPr>
        <w:rFonts w:ascii="Courier New" w:hAnsi="Courier New" w:cs="Courier New" w:hint="default"/>
      </w:rPr>
    </w:lvl>
    <w:lvl w:ilvl="1" w:tplc="080A0003" w:tentative="1">
      <w:start w:val="1"/>
      <w:numFmt w:val="bullet"/>
      <w:lvlText w:val="o"/>
      <w:lvlJc w:val="left"/>
      <w:pPr>
        <w:ind w:left="2179" w:hanging="360"/>
      </w:pPr>
      <w:rPr>
        <w:rFonts w:ascii="Courier New" w:hAnsi="Courier New" w:cs="Courier New" w:hint="default"/>
      </w:rPr>
    </w:lvl>
    <w:lvl w:ilvl="2" w:tplc="080A0005" w:tentative="1">
      <w:start w:val="1"/>
      <w:numFmt w:val="bullet"/>
      <w:lvlText w:val=""/>
      <w:lvlJc w:val="left"/>
      <w:pPr>
        <w:ind w:left="2899" w:hanging="360"/>
      </w:pPr>
      <w:rPr>
        <w:rFonts w:ascii="Wingdings" w:hAnsi="Wingdings" w:hint="default"/>
      </w:rPr>
    </w:lvl>
    <w:lvl w:ilvl="3" w:tplc="080A0001" w:tentative="1">
      <w:start w:val="1"/>
      <w:numFmt w:val="bullet"/>
      <w:lvlText w:val=""/>
      <w:lvlJc w:val="left"/>
      <w:pPr>
        <w:ind w:left="3619" w:hanging="360"/>
      </w:pPr>
      <w:rPr>
        <w:rFonts w:ascii="Symbol" w:hAnsi="Symbol" w:hint="default"/>
      </w:rPr>
    </w:lvl>
    <w:lvl w:ilvl="4" w:tplc="080A0003" w:tentative="1">
      <w:start w:val="1"/>
      <w:numFmt w:val="bullet"/>
      <w:lvlText w:val="o"/>
      <w:lvlJc w:val="left"/>
      <w:pPr>
        <w:ind w:left="4339" w:hanging="360"/>
      </w:pPr>
      <w:rPr>
        <w:rFonts w:ascii="Courier New" w:hAnsi="Courier New" w:cs="Courier New" w:hint="default"/>
      </w:rPr>
    </w:lvl>
    <w:lvl w:ilvl="5" w:tplc="080A0005" w:tentative="1">
      <w:start w:val="1"/>
      <w:numFmt w:val="bullet"/>
      <w:lvlText w:val=""/>
      <w:lvlJc w:val="left"/>
      <w:pPr>
        <w:ind w:left="5059" w:hanging="360"/>
      </w:pPr>
      <w:rPr>
        <w:rFonts w:ascii="Wingdings" w:hAnsi="Wingdings" w:hint="default"/>
      </w:rPr>
    </w:lvl>
    <w:lvl w:ilvl="6" w:tplc="080A0001" w:tentative="1">
      <w:start w:val="1"/>
      <w:numFmt w:val="bullet"/>
      <w:lvlText w:val=""/>
      <w:lvlJc w:val="left"/>
      <w:pPr>
        <w:ind w:left="5779" w:hanging="360"/>
      </w:pPr>
      <w:rPr>
        <w:rFonts w:ascii="Symbol" w:hAnsi="Symbol" w:hint="default"/>
      </w:rPr>
    </w:lvl>
    <w:lvl w:ilvl="7" w:tplc="080A0003" w:tentative="1">
      <w:start w:val="1"/>
      <w:numFmt w:val="bullet"/>
      <w:lvlText w:val="o"/>
      <w:lvlJc w:val="left"/>
      <w:pPr>
        <w:ind w:left="6499" w:hanging="360"/>
      </w:pPr>
      <w:rPr>
        <w:rFonts w:ascii="Courier New" w:hAnsi="Courier New" w:cs="Courier New" w:hint="default"/>
      </w:rPr>
    </w:lvl>
    <w:lvl w:ilvl="8" w:tplc="080A0005" w:tentative="1">
      <w:start w:val="1"/>
      <w:numFmt w:val="bullet"/>
      <w:lvlText w:val=""/>
      <w:lvlJc w:val="left"/>
      <w:pPr>
        <w:ind w:left="7219" w:hanging="360"/>
      </w:pPr>
      <w:rPr>
        <w:rFonts w:ascii="Wingdings" w:hAnsi="Wingdings" w:hint="default"/>
      </w:rPr>
    </w:lvl>
  </w:abstractNum>
  <w:abstractNum w:abstractNumId="35" w15:restartNumberingAfterBreak="0">
    <w:nsid w:val="69C74D91"/>
    <w:multiLevelType w:val="hybridMultilevel"/>
    <w:tmpl w:val="F9220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6365EF"/>
    <w:multiLevelType w:val="hybridMultilevel"/>
    <w:tmpl w:val="79926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3F608C"/>
    <w:multiLevelType w:val="hybridMultilevel"/>
    <w:tmpl w:val="52365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F720147"/>
    <w:multiLevelType w:val="hybridMultilevel"/>
    <w:tmpl w:val="FFF8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8D0ECE"/>
    <w:multiLevelType w:val="hybridMultilevel"/>
    <w:tmpl w:val="3E525D5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9"/>
  </w:num>
  <w:num w:numId="2">
    <w:abstractNumId w:val="28"/>
  </w:num>
  <w:num w:numId="3">
    <w:abstractNumId w:val="41"/>
  </w:num>
  <w:num w:numId="4">
    <w:abstractNumId w:val="8"/>
  </w:num>
  <w:num w:numId="5">
    <w:abstractNumId w:val="30"/>
  </w:num>
  <w:num w:numId="6">
    <w:abstractNumId w:val="32"/>
  </w:num>
  <w:num w:numId="7">
    <w:abstractNumId w:val="5"/>
  </w:num>
  <w:num w:numId="8">
    <w:abstractNumId w:val="27"/>
  </w:num>
  <w:num w:numId="9">
    <w:abstractNumId w:val="37"/>
  </w:num>
  <w:num w:numId="10">
    <w:abstractNumId w:val="10"/>
  </w:num>
  <w:num w:numId="11">
    <w:abstractNumId w:val="1"/>
  </w:num>
  <w:num w:numId="12">
    <w:abstractNumId w:val="36"/>
  </w:num>
  <w:num w:numId="13">
    <w:abstractNumId w:val="0"/>
  </w:num>
  <w:num w:numId="14">
    <w:abstractNumId w:val="21"/>
  </w:num>
  <w:num w:numId="15">
    <w:abstractNumId w:val="24"/>
  </w:num>
  <w:num w:numId="16">
    <w:abstractNumId w:val="11"/>
  </w:num>
  <w:num w:numId="17">
    <w:abstractNumId w:val="14"/>
  </w:num>
  <w:num w:numId="18">
    <w:abstractNumId w:val="6"/>
  </w:num>
  <w:num w:numId="19">
    <w:abstractNumId w:val="2"/>
  </w:num>
  <w:num w:numId="20">
    <w:abstractNumId w:val="22"/>
  </w:num>
  <w:num w:numId="21">
    <w:abstractNumId w:val="40"/>
  </w:num>
  <w:num w:numId="22">
    <w:abstractNumId w:val="25"/>
  </w:num>
  <w:num w:numId="23">
    <w:abstractNumId w:val="29"/>
  </w:num>
  <w:num w:numId="24">
    <w:abstractNumId w:val="7"/>
  </w:num>
  <w:num w:numId="25">
    <w:abstractNumId w:val="4"/>
  </w:num>
  <w:num w:numId="26">
    <w:abstractNumId w:val="26"/>
  </w:num>
  <w:num w:numId="27">
    <w:abstractNumId w:val="31"/>
  </w:num>
  <w:num w:numId="28">
    <w:abstractNumId w:val="34"/>
  </w:num>
  <w:num w:numId="29">
    <w:abstractNumId w:val="35"/>
  </w:num>
  <w:num w:numId="30">
    <w:abstractNumId w:val="20"/>
  </w:num>
  <w:num w:numId="31">
    <w:abstractNumId w:val="18"/>
  </w:num>
  <w:num w:numId="32">
    <w:abstractNumId w:val="39"/>
  </w:num>
  <w:num w:numId="33">
    <w:abstractNumId w:val="17"/>
  </w:num>
  <w:num w:numId="34">
    <w:abstractNumId w:val="38"/>
  </w:num>
  <w:num w:numId="35">
    <w:abstractNumId w:val="33"/>
  </w:num>
  <w:num w:numId="36">
    <w:abstractNumId w:val="43"/>
  </w:num>
  <w:num w:numId="37">
    <w:abstractNumId w:val="42"/>
  </w:num>
  <w:num w:numId="38">
    <w:abstractNumId w:val="13"/>
  </w:num>
  <w:num w:numId="39">
    <w:abstractNumId w:val="15"/>
  </w:num>
  <w:num w:numId="40">
    <w:abstractNumId w:val="12"/>
  </w:num>
  <w:num w:numId="41">
    <w:abstractNumId w:val="3"/>
  </w:num>
  <w:num w:numId="42">
    <w:abstractNumId w:val="19"/>
  </w:num>
  <w:num w:numId="43">
    <w:abstractNumId w:val="1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EE5"/>
    <w:rsid w:val="00020DBA"/>
    <w:rsid w:val="00037CC6"/>
    <w:rsid w:val="00040640"/>
    <w:rsid w:val="000427A2"/>
    <w:rsid w:val="00046950"/>
    <w:rsid w:val="000517ED"/>
    <w:rsid w:val="00065C55"/>
    <w:rsid w:val="00070076"/>
    <w:rsid w:val="0007638B"/>
    <w:rsid w:val="00085DC8"/>
    <w:rsid w:val="00086A34"/>
    <w:rsid w:val="00086D76"/>
    <w:rsid w:val="000927B0"/>
    <w:rsid w:val="000A12C7"/>
    <w:rsid w:val="000A5432"/>
    <w:rsid w:val="000D19E0"/>
    <w:rsid w:val="000D4C28"/>
    <w:rsid w:val="000D4F88"/>
    <w:rsid w:val="000E31BE"/>
    <w:rsid w:val="000E4C43"/>
    <w:rsid w:val="000F103A"/>
    <w:rsid w:val="000F6412"/>
    <w:rsid w:val="00106595"/>
    <w:rsid w:val="0011305D"/>
    <w:rsid w:val="00115576"/>
    <w:rsid w:val="00116922"/>
    <w:rsid w:val="001254F8"/>
    <w:rsid w:val="00133AEF"/>
    <w:rsid w:val="001354EB"/>
    <w:rsid w:val="00137294"/>
    <w:rsid w:val="0013760F"/>
    <w:rsid w:val="00161166"/>
    <w:rsid w:val="001658A0"/>
    <w:rsid w:val="00165A80"/>
    <w:rsid w:val="001715AC"/>
    <w:rsid w:val="001735AB"/>
    <w:rsid w:val="00176CAF"/>
    <w:rsid w:val="001875C4"/>
    <w:rsid w:val="001C7F79"/>
    <w:rsid w:val="001D0617"/>
    <w:rsid w:val="001D598B"/>
    <w:rsid w:val="00212E75"/>
    <w:rsid w:val="00220CE0"/>
    <w:rsid w:val="00230293"/>
    <w:rsid w:val="00241A27"/>
    <w:rsid w:val="00247982"/>
    <w:rsid w:val="00254B8A"/>
    <w:rsid w:val="00260091"/>
    <w:rsid w:val="00260206"/>
    <w:rsid w:val="00260339"/>
    <w:rsid w:val="00262467"/>
    <w:rsid w:val="00293D81"/>
    <w:rsid w:val="002A0E21"/>
    <w:rsid w:val="002A3D19"/>
    <w:rsid w:val="002D025D"/>
    <w:rsid w:val="002D7C93"/>
    <w:rsid w:val="002E34A2"/>
    <w:rsid w:val="002E3DDF"/>
    <w:rsid w:val="002E4F67"/>
    <w:rsid w:val="002E577B"/>
    <w:rsid w:val="002E72CE"/>
    <w:rsid w:val="0030724B"/>
    <w:rsid w:val="00322B1A"/>
    <w:rsid w:val="003278AA"/>
    <w:rsid w:val="00332DB1"/>
    <w:rsid w:val="003547CB"/>
    <w:rsid w:val="00360C5B"/>
    <w:rsid w:val="0037444F"/>
    <w:rsid w:val="00375D84"/>
    <w:rsid w:val="00380440"/>
    <w:rsid w:val="0038343C"/>
    <w:rsid w:val="0038438D"/>
    <w:rsid w:val="0039398F"/>
    <w:rsid w:val="003C2425"/>
    <w:rsid w:val="003D1EE9"/>
    <w:rsid w:val="003D3E1E"/>
    <w:rsid w:val="003D7834"/>
    <w:rsid w:val="003F211D"/>
    <w:rsid w:val="003F61C6"/>
    <w:rsid w:val="00411564"/>
    <w:rsid w:val="0041432B"/>
    <w:rsid w:val="00416D0A"/>
    <w:rsid w:val="004170B7"/>
    <w:rsid w:val="004176D8"/>
    <w:rsid w:val="004565AC"/>
    <w:rsid w:val="00467B0E"/>
    <w:rsid w:val="004849B2"/>
    <w:rsid w:val="00494264"/>
    <w:rsid w:val="00495C9B"/>
    <w:rsid w:val="004C3715"/>
    <w:rsid w:val="004C3CC4"/>
    <w:rsid w:val="004D025F"/>
    <w:rsid w:val="004D08EC"/>
    <w:rsid w:val="004D1A67"/>
    <w:rsid w:val="004D2411"/>
    <w:rsid w:val="004D56F3"/>
    <w:rsid w:val="004E2655"/>
    <w:rsid w:val="004F2BA5"/>
    <w:rsid w:val="00502728"/>
    <w:rsid w:val="00504412"/>
    <w:rsid w:val="00513220"/>
    <w:rsid w:val="00513845"/>
    <w:rsid w:val="00516DEC"/>
    <w:rsid w:val="005374AF"/>
    <w:rsid w:val="005404D1"/>
    <w:rsid w:val="005420AC"/>
    <w:rsid w:val="0055586C"/>
    <w:rsid w:val="00564621"/>
    <w:rsid w:val="005733F5"/>
    <w:rsid w:val="005B00CF"/>
    <w:rsid w:val="005B0F58"/>
    <w:rsid w:val="005B0FF1"/>
    <w:rsid w:val="005B3BF1"/>
    <w:rsid w:val="005C6ED0"/>
    <w:rsid w:val="005C79C1"/>
    <w:rsid w:val="005E624D"/>
    <w:rsid w:val="005F0F68"/>
    <w:rsid w:val="00603B50"/>
    <w:rsid w:val="00611F1E"/>
    <w:rsid w:val="00616542"/>
    <w:rsid w:val="00625FDD"/>
    <w:rsid w:val="006300FA"/>
    <w:rsid w:val="00631784"/>
    <w:rsid w:val="00633A04"/>
    <w:rsid w:val="0063610C"/>
    <w:rsid w:val="00663415"/>
    <w:rsid w:val="0067269B"/>
    <w:rsid w:val="00676E40"/>
    <w:rsid w:val="00690116"/>
    <w:rsid w:val="0069033B"/>
    <w:rsid w:val="006A127E"/>
    <w:rsid w:val="006B0A54"/>
    <w:rsid w:val="006B34D7"/>
    <w:rsid w:val="006F3A01"/>
    <w:rsid w:val="00702C35"/>
    <w:rsid w:val="00713BD3"/>
    <w:rsid w:val="007244D9"/>
    <w:rsid w:val="00733CDC"/>
    <w:rsid w:val="0074413B"/>
    <w:rsid w:val="007622E8"/>
    <w:rsid w:val="007710C5"/>
    <w:rsid w:val="007730A0"/>
    <w:rsid w:val="00774690"/>
    <w:rsid w:val="00775365"/>
    <w:rsid w:val="007A10EC"/>
    <w:rsid w:val="007A266F"/>
    <w:rsid w:val="007C000E"/>
    <w:rsid w:val="007C62DE"/>
    <w:rsid w:val="007D453E"/>
    <w:rsid w:val="007F21F6"/>
    <w:rsid w:val="007F4FF6"/>
    <w:rsid w:val="007F6645"/>
    <w:rsid w:val="0080743E"/>
    <w:rsid w:val="008102B2"/>
    <w:rsid w:val="00815C88"/>
    <w:rsid w:val="008170A9"/>
    <w:rsid w:val="00817AE5"/>
    <w:rsid w:val="00825E2E"/>
    <w:rsid w:val="008312F4"/>
    <w:rsid w:val="00837475"/>
    <w:rsid w:val="00852761"/>
    <w:rsid w:val="00860AF1"/>
    <w:rsid w:val="008646D8"/>
    <w:rsid w:val="00871BE0"/>
    <w:rsid w:val="008931A2"/>
    <w:rsid w:val="008B0ED4"/>
    <w:rsid w:val="008C015B"/>
    <w:rsid w:val="008C24ED"/>
    <w:rsid w:val="008C3A90"/>
    <w:rsid w:val="008D43C7"/>
    <w:rsid w:val="00913896"/>
    <w:rsid w:val="00913A83"/>
    <w:rsid w:val="009173DD"/>
    <w:rsid w:val="0092256C"/>
    <w:rsid w:val="00937D04"/>
    <w:rsid w:val="0097193A"/>
    <w:rsid w:val="009730DC"/>
    <w:rsid w:val="009827F6"/>
    <w:rsid w:val="00985163"/>
    <w:rsid w:val="00995DD5"/>
    <w:rsid w:val="00996FAC"/>
    <w:rsid w:val="009A377C"/>
    <w:rsid w:val="009B7312"/>
    <w:rsid w:val="009C165A"/>
    <w:rsid w:val="009C278F"/>
    <w:rsid w:val="009E5154"/>
    <w:rsid w:val="00A30723"/>
    <w:rsid w:val="00A313B9"/>
    <w:rsid w:val="00A343C4"/>
    <w:rsid w:val="00A44673"/>
    <w:rsid w:val="00A52A41"/>
    <w:rsid w:val="00A52B9E"/>
    <w:rsid w:val="00A55D0A"/>
    <w:rsid w:val="00A562E2"/>
    <w:rsid w:val="00A60ECD"/>
    <w:rsid w:val="00A65D93"/>
    <w:rsid w:val="00A66A74"/>
    <w:rsid w:val="00A67889"/>
    <w:rsid w:val="00A76D0B"/>
    <w:rsid w:val="00A77ECE"/>
    <w:rsid w:val="00A83203"/>
    <w:rsid w:val="00A922FC"/>
    <w:rsid w:val="00AA0B93"/>
    <w:rsid w:val="00AA56F9"/>
    <w:rsid w:val="00AA5E0C"/>
    <w:rsid w:val="00AB4768"/>
    <w:rsid w:val="00AC04CD"/>
    <w:rsid w:val="00AD1077"/>
    <w:rsid w:val="00AD1B3A"/>
    <w:rsid w:val="00AF476F"/>
    <w:rsid w:val="00B02098"/>
    <w:rsid w:val="00B142AD"/>
    <w:rsid w:val="00B17EBF"/>
    <w:rsid w:val="00B337DB"/>
    <w:rsid w:val="00B4440F"/>
    <w:rsid w:val="00B475ED"/>
    <w:rsid w:val="00B50D76"/>
    <w:rsid w:val="00B72E85"/>
    <w:rsid w:val="00B8608B"/>
    <w:rsid w:val="00B92C49"/>
    <w:rsid w:val="00BA32BA"/>
    <w:rsid w:val="00BA4295"/>
    <w:rsid w:val="00BB4294"/>
    <w:rsid w:val="00BC485E"/>
    <w:rsid w:val="00BD115F"/>
    <w:rsid w:val="00BD50DD"/>
    <w:rsid w:val="00BE0F86"/>
    <w:rsid w:val="00BF0C3D"/>
    <w:rsid w:val="00C1262B"/>
    <w:rsid w:val="00C22D0D"/>
    <w:rsid w:val="00C22F04"/>
    <w:rsid w:val="00C25C4C"/>
    <w:rsid w:val="00C36EC9"/>
    <w:rsid w:val="00C50E99"/>
    <w:rsid w:val="00C62052"/>
    <w:rsid w:val="00C93527"/>
    <w:rsid w:val="00C97609"/>
    <w:rsid w:val="00CA4FA1"/>
    <w:rsid w:val="00CC06BC"/>
    <w:rsid w:val="00CD1D81"/>
    <w:rsid w:val="00CE2A5D"/>
    <w:rsid w:val="00CE2AFD"/>
    <w:rsid w:val="00CE5E94"/>
    <w:rsid w:val="00CF256A"/>
    <w:rsid w:val="00D05376"/>
    <w:rsid w:val="00D21271"/>
    <w:rsid w:val="00D227E7"/>
    <w:rsid w:val="00D27C94"/>
    <w:rsid w:val="00D32044"/>
    <w:rsid w:val="00D45EE5"/>
    <w:rsid w:val="00D560D6"/>
    <w:rsid w:val="00D83384"/>
    <w:rsid w:val="00D95CF3"/>
    <w:rsid w:val="00DA791D"/>
    <w:rsid w:val="00DC7D1B"/>
    <w:rsid w:val="00DE2F28"/>
    <w:rsid w:val="00DF1170"/>
    <w:rsid w:val="00DF22A6"/>
    <w:rsid w:val="00DF22FB"/>
    <w:rsid w:val="00DF6A8F"/>
    <w:rsid w:val="00E02560"/>
    <w:rsid w:val="00E22AA1"/>
    <w:rsid w:val="00E23BC7"/>
    <w:rsid w:val="00E411D4"/>
    <w:rsid w:val="00E415DD"/>
    <w:rsid w:val="00E508DC"/>
    <w:rsid w:val="00E50D8A"/>
    <w:rsid w:val="00E624FE"/>
    <w:rsid w:val="00E65F8C"/>
    <w:rsid w:val="00E715CC"/>
    <w:rsid w:val="00E76C8C"/>
    <w:rsid w:val="00E77B18"/>
    <w:rsid w:val="00E84D0C"/>
    <w:rsid w:val="00E92259"/>
    <w:rsid w:val="00EA20A0"/>
    <w:rsid w:val="00EB7EC2"/>
    <w:rsid w:val="00EC5226"/>
    <w:rsid w:val="00EC60A5"/>
    <w:rsid w:val="00EF162D"/>
    <w:rsid w:val="00EF4217"/>
    <w:rsid w:val="00F15D34"/>
    <w:rsid w:val="00F17734"/>
    <w:rsid w:val="00F3711B"/>
    <w:rsid w:val="00F417FE"/>
    <w:rsid w:val="00F46BF6"/>
    <w:rsid w:val="00F5370C"/>
    <w:rsid w:val="00F703A5"/>
    <w:rsid w:val="00F766E8"/>
    <w:rsid w:val="00F9022A"/>
    <w:rsid w:val="00F904CD"/>
    <w:rsid w:val="00FA34BD"/>
    <w:rsid w:val="00FB1662"/>
    <w:rsid w:val="00FC0BDC"/>
    <w:rsid w:val="00FC2173"/>
    <w:rsid w:val="00FC293F"/>
    <w:rsid w:val="00FC381B"/>
    <w:rsid w:val="00FE5C5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9EA64"/>
  <w15:docId w15:val="{F35DF67D-5142-3D44-9E6D-6F8C8B8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customStyle="1" w:styleId="Mencinsinresolver3">
    <w:name w:val="Mención sin resolver3"/>
    <w:basedOn w:val="Fuentedeprrafopredeter"/>
    <w:uiPriority w:val="99"/>
    <w:semiHidden/>
    <w:unhideWhenUsed/>
    <w:rsid w:val="007D453E"/>
    <w:rPr>
      <w:color w:val="605E5C"/>
      <w:shd w:val="clear" w:color="auto" w:fill="E1DFDD"/>
    </w:rPr>
  </w:style>
  <w:style w:type="character" w:customStyle="1" w:styleId="css-901oao">
    <w:name w:val="css-901oao"/>
    <w:basedOn w:val="Fuentedeprrafopredeter"/>
    <w:rsid w:val="001D598B"/>
  </w:style>
  <w:style w:type="character" w:styleId="Textoennegrita">
    <w:name w:val="Strong"/>
    <w:basedOn w:val="Fuentedeprrafopredeter"/>
    <w:uiPriority w:val="22"/>
    <w:qFormat/>
    <w:rsid w:val="001D59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562527179">
      <w:bodyDiv w:val="1"/>
      <w:marLeft w:val="0"/>
      <w:marRight w:val="0"/>
      <w:marTop w:val="0"/>
      <w:marBottom w:val="0"/>
      <w:divBdr>
        <w:top w:val="none" w:sz="0" w:space="0" w:color="auto"/>
        <w:left w:val="none" w:sz="0" w:space="0" w:color="auto"/>
        <w:bottom w:val="none" w:sz="0" w:space="0" w:color="auto"/>
        <w:right w:val="none" w:sz="0" w:space="0" w:color="auto"/>
      </w:divBdr>
    </w:div>
    <w:div w:id="585769705">
      <w:bodyDiv w:val="1"/>
      <w:marLeft w:val="0"/>
      <w:marRight w:val="0"/>
      <w:marTop w:val="0"/>
      <w:marBottom w:val="0"/>
      <w:divBdr>
        <w:top w:val="none" w:sz="0" w:space="0" w:color="auto"/>
        <w:left w:val="none" w:sz="0" w:space="0" w:color="auto"/>
        <w:bottom w:val="none" w:sz="0" w:space="0" w:color="auto"/>
        <w:right w:val="none" w:sz="0" w:space="0" w:color="auto"/>
      </w:divBdr>
    </w:div>
    <w:div w:id="940263245">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40582612">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41FF87F9AF3124F879A5E74B488816B" ma:contentTypeVersion="5" ma:contentTypeDescription="Crear nuevo documento." ma:contentTypeScope="" ma:versionID="be45914887a75d5a7cd062148a3b8c24">
  <xsd:schema xmlns:xsd="http://www.w3.org/2001/XMLSchema" xmlns:xs="http://www.w3.org/2001/XMLSchema" xmlns:p="http://schemas.microsoft.com/office/2006/metadata/properties" xmlns:ns3="1962dbc5-846e-4616-ae5f-ae7cf75e3a20" xmlns:ns4="6a9c9d09-186e-48db-a33b-caf2435f859c" targetNamespace="http://schemas.microsoft.com/office/2006/metadata/properties" ma:root="true" ma:fieldsID="7f490042f2c1e974b5802c136fcea89d" ns3:_="" ns4:_="">
    <xsd:import namespace="1962dbc5-846e-4616-ae5f-ae7cf75e3a20"/>
    <xsd:import namespace="6a9c9d09-186e-48db-a33b-caf2435f85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2dbc5-846e-4616-ae5f-ae7cf75e3a2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c9d09-186e-48db-a33b-caf2435f85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27F77-92D9-4B94-AD83-B08BA3AD9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245543-CF5C-4324-A8C9-7C72A559999A}">
  <ds:schemaRefs>
    <ds:schemaRef ds:uri="http://schemas.microsoft.com/sharepoint/v3/contenttype/forms"/>
  </ds:schemaRefs>
</ds:datastoreItem>
</file>

<file path=customXml/itemProps3.xml><?xml version="1.0" encoding="utf-8"?>
<ds:datastoreItem xmlns:ds="http://schemas.openxmlformats.org/officeDocument/2006/customXml" ds:itemID="{28B49C8B-9BCF-4F31-B3E0-10F1BAB5D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2dbc5-846e-4616-ae5f-ae7cf75e3a20"/>
    <ds:schemaRef ds:uri="6a9c9d09-186e-48db-a33b-caf2435f8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C8DDF9-C355-4DB5-936D-0FA372A47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556</Words>
  <Characters>3059</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2020-06-05T02:08:00Z</dcterms:created>
  <dcterms:modified xsi:type="dcterms:W3CDTF">2020-06-05T02:08:00Z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0x010100541FF87F9AF3124F879A5E74B488816B</vt:lpwstr>
  </property>
</Properties>
</file>